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382D" w14:textId="5933277E"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B14D0A">
        <w:rPr>
          <w:b/>
          <w:noProof/>
          <w:sz w:val="24"/>
          <w:szCs w:val="24"/>
          <w:lang w:val="sv-SE"/>
        </w:rPr>
        <w:t>7</w:t>
      </w:r>
      <w:r w:rsidRPr="00556373">
        <w:rPr>
          <w:b/>
          <w:i/>
          <w:sz w:val="28"/>
          <w:lang w:eastAsia="zh-TW"/>
        </w:rPr>
        <w:tab/>
      </w:r>
      <w:r>
        <w:rPr>
          <w:rFonts w:cs="Arial"/>
          <w:b/>
          <w:i/>
          <w:sz w:val="28"/>
          <w:lang w:eastAsia="zh-TW"/>
        </w:rPr>
        <w:t>R2-2</w:t>
      </w:r>
      <w:r w:rsidR="00180B1A">
        <w:rPr>
          <w:rFonts w:cs="Arial"/>
          <w:b/>
          <w:i/>
          <w:sz w:val="28"/>
          <w:lang w:eastAsia="zh-TW"/>
        </w:rPr>
        <w:t>4</w:t>
      </w:r>
      <w:r w:rsidR="00E56D8C">
        <w:rPr>
          <w:rFonts w:cs="Arial"/>
          <w:b/>
          <w:i/>
          <w:sz w:val="28"/>
          <w:lang w:eastAsia="zh-TW"/>
        </w:rPr>
        <w:t>0</w:t>
      </w:r>
      <w:r w:rsidR="009A61B7">
        <w:rPr>
          <w:rFonts w:cs="Arial"/>
          <w:b/>
          <w:i/>
          <w:sz w:val="28"/>
          <w:lang w:eastAsia="zh-TW"/>
        </w:rPr>
        <w:t>6425</w:t>
      </w:r>
    </w:p>
    <w:bookmarkEnd w:id="0"/>
    <w:p w14:paraId="22D9F819" w14:textId="41E23928" w:rsidR="009C41B6" w:rsidRPr="00C36B3E" w:rsidRDefault="00B14D0A" w:rsidP="005C5DEF">
      <w:pPr>
        <w:tabs>
          <w:tab w:val="left" w:pos="1979"/>
          <w:tab w:val="left" w:pos="2100"/>
          <w:tab w:val="left" w:pos="2520"/>
          <w:tab w:val="left" w:pos="4180"/>
        </w:tabs>
        <w:spacing w:line="240" w:lineRule="auto"/>
        <w:rPr>
          <w:rFonts w:ascii="Arial" w:eastAsia="MS Mincho" w:hAnsi="Arial" w:cs="Arial"/>
          <w:b/>
          <w:sz w:val="24"/>
        </w:rPr>
      </w:pPr>
      <w:r w:rsidRPr="00B14D0A">
        <w:rPr>
          <w:rFonts w:ascii="Arial" w:eastAsia="MS Mincho" w:hAnsi="Arial" w:cs="Arial"/>
          <w:b/>
          <w:sz w:val="24"/>
        </w:rPr>
        <w:t>Maastricht, NL, Aug. 19</w:t>
      </w:r>
      <w:r w:rsidR="00C36B3E" w:rsidRPr="00C36B3E">
        <w:rPr>
          <w:rFonts w:ascii="Arial" w:eastAsia="MS Mincho" w:hAnsi="Arial" w:cs="Arial"/>
          <w:b/>
          <w:sz w:val="24"/>
          <w:vertAlign w:val="superscript"/>
        </w:rPr>
        <w:t>th</w:t>
      </w:r>
      <w:r w:rsidR="00C36B3E">
        <w:rPr>
          <w:rFonts w:ascii="Arial" w:eastAsia="MS Mincho" w:hAnsi="Arial" w:cs="Arial"/>
          <w:b/>
          <w:sz w:val="24"/>
        </w:rPr>
        <w:t xml:space="preserve"> – Aug. 23</w:t>
      </w:r>
      <w:r w:rsidR="00C36B3E" w:rsidRPr="00C36B3E">
        <w:rPr>
          <w:rFonts w:ascii="Arial" w:eastAsia="MS Mincho" w:hAnsi="Arial" w:cs="Arial"/>
          <w:b/>
          <w:sz w:val="24"/>
          <w:vertAlign w:val="superscript"/>
        </w:rPr>
        <w:t>th</w:t>
      </w:r>
      <w:r w:rsidRPr="00B14D0A">
        <w:rPr>
          <w:rFonts w:ascii="Arial" w:eastAsia="MS Mincho" w:hAnsi="Arial" w:cs="Arial"/>
          <w:b/>
          <w:sz w:val="24"/>
        </w:rPr>
        <w:t>, 2024</w:t>
      </w:r>
      <w:r w:rsidRPr="00B14D0A">
        <w:rPr>
          <w:rFonts w:ascii="Arial" w:eastAsia="MS Mincho" w:hAnsi="Arial" w:cs="Arial"/>
          <w:b/>
          <w:sz w:val="24"/>
        </w:rPr>
        <w:cr/>
      </w:r>
    </w:p>
    <w:p w14:paraId="6BC4532E" w14:textId="1F9499B8"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2F77C2">
        <w:rPr>
          <w:rFonts w:ascii="Arial" w:hAnsi="Arial" w:cs="Arial"/>
          <w:sz w:val="22"/>
          <w:szCs w:val="22"/>
          <w:lang w:eastAsia="zh-TW"/>
        </w:rPr>
        <w:t>8.5.2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D72E71A"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7F0BC7">
        <w:rPr>
          <w:rFonts w:ascii="Arial" w:hAnsi="Arial" w:cs="Arial"/>
          <w:sz w:val="22"/>
          <w:szCs w:val="22"/>
          <w:lang w:eastAsia="zh-TW"/>
        </w:rPr>
        <w:t>on-demand SSB</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056E816D" w14:textId="19C3CB2E" w:rsidR="007F0BC7" w:rsidRDefault="007F0BC7" w:rsidP="007F0BC7">
      <w:pPr>
        <w:overflowPunct w:val="0"/>
        <w:autoSpaceDE w:val="0"/>
        <w:autoSpaceDN w:val="0"/>
        <w:adjustRightInd w:val="0"/>
        <w:spacing w:after="120"/>
        <w:jc w:val="both"/>
        <w:textAlignment w:val="baseline"/>
        <w:rPr>
          <w:rFonts w:ascii="Arial" w:hAnsi="Arial" w:cs="Arial"/>
          <w:lang w:eastAsia="zh-CN"/>
        </w:rPr>
      </w:pPr>
      <w:r>
        <w:rPr>
          <w:rFonts w:ascii="Arial" w:hAnsi="Arial" w:cs="Arial"/>
          <w:lang w:eastAsia="zh-CN"/>
        </w:rPr>
        <w:t>According to the WID</w:t>
      </w:r>
      <w:r w:rsidR="00A736F1">
        <w:rPr>
          <w:rFonts w:ascii="Arial" w:hAnsi="Arial" w:cs="Arial"/>
          <w:lang w:eastAsia="zh-CN"/>
        </w:rPr>
        <w:t xml:space="preserve"> [1]</w:t>
      </w:r>
      <w:r>
        <w:rPr>
          <w:rFonts w:ascii="Arial" w:hAnsi="Arial" w:cs="Arial"/>
          <w:lang w:eastAsia="zh-CN"/>
        </w:rPr>
        <w:t xml:space="preserve">, </w:t>
      </w:r>
      <w:r w:rsidRPr="007F0BC7">
        <w:rPr>
          <w:rFonts w:ascii="Arial" w:hAnsi="Arial" w:cs="Arial"/>
          <w:lang w:eastAsia="zh-CN"/>
        </w:rPr>
        <w:t>the following objective has been agreed on on-demand SSB SCell operation for NES:</w:t>
      </w:r>
    </w:p>
    <w:tbl>
      <w:tblPr>
        <w:tblStyle w:val="afd"/>
        <w:tblW w:w="0" w:type="auto"/>
        <w:tblLook w:val="04A0" w:firstRow="1" w:lastRow="0" w:firstColumn="1" w:lastColumn="0" w:noHBand="0" w:noVBand="1"/>
      </w:tblPr>
      <w:tblGrid>
        <w:gridCol w:w="9629"/>
      </w:tblGrid>
      <w:tr w:rsidR="007F0BC7" w14:paraId="3A8F43DC" w14:textId="77777777" w:rsidTr="007F0BC7">
        <w:tc>
          <w:tcPr>
            <w:tcW w:w="9629" w:type="dxa"/>
          </w:tcPr>
          <w:p w14:paraId="272EF699" w14:textId="77777777" w:rsidR="003120EC" w:rsidRDefault="003120EC" w:rsidP="003120EC">
            <w:pPr>
              <w:widowControl w:val="0"/>
              <w:numPr>
                <w:ilvl w:val="0"/>
                <w:numId w:val="30"/>
              </w:numPr>
              <w:overflowPunct w:val="0"/>
              <w:autoSpaceDE w:val="0"/>
              <w:autoSpaceDN w:val="0"/>
              <w:adjustRightInd w:val="0"/>
              <w:spacing w:beforeLines="50" w:before="120" w:after="0" w:line="240" w:lineRule="auto"/>
              <w:jc w:val="both"/>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r>
              <w:rPr>
                <w:bCs/>
                <w:lang w:eastAsia="zh-CN"/>
              </w:rPr>
              <w:t>SCell</w:t>
            </w:r>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2CCE1EDA" w14:textId="77777777" w:rsidR="003120EC" w:rsidRPr="003120EC" w:rsidRDefault="003120EC" w:rsidP="003120EC">
            <w:pPr>
              <w:widowControl w:val="0"/>
              <w:numPr>
                <w:ilvl w:val="1"/>
                <w:numId w:val="30"/>
              </w:numPr>
              <w:overflowPunct w:val="0"/>
              <w:autoSpaceDE w:val="0"/>
              <w:autoSpaceDN w:val="0"/>
              <w:adjustRightInd w:val="0"/>
              <w:spacing w:beforeLines="50" w:before="120" w:after="0" w:line="240" w:lineRule="auto"/>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r>
              <w:rPr>
                <w:bCs/>
                <w:lang w:eastAsia="zh-CN"/>
              </w:rPr>
              <w:t>SCell</w:t>
            </w:r>
            <w:r w:rsidRPr="005A51E8">
              <w:rPr>
                <w:bCs/>
                <w:lang w:eastAsia="zh-CN"/>
              </w:rPr>
              <w:t xml:space="preserve"> activation/deactivation signaling)</w:t>
            </w:r>
          </w:p>
          <w:p w14:paraId="744FF5A2" w14:textId="5AE20B08" w:rsidR="007F0BC7" w:rsidRPr="003120EC" w:rsidRDefault="003120EC" w:rsidP="003120EC">
            <w:pPr>
              <w:widowControl w:val="0"/>
              <w:numPr>
                <w:ilvl w:val="1"/>
                <w:numId w:val="30"/>
              </w:numPr>
              <w:overflowPunct w:val="0"/>
              <w:autoSpaceDE w:val="0"/>
              <w:autoSpaceDN w:val="0"/>
              <w:adjustRightInd w:val="0"/>
              <w:spacing w:beforeLines="50" w:before="120" w:after="0" w:line="240" w:lineRule="auto"/>
              <w:ind w:left="1049" w:hanging="329"/>
              <w:jc w:val="both"/>
              <w:textAlignment w:val="baseline"/>
              <w:rPr>
                <w:bCs/>
                <w:lang w:eastAsia="zh-CN"/>
              </w:rPr>
            </w:pPr>
            <w:r w:rsidRPr="003120EC">
              <w:rPr>
                <w:bCs/>
                <w:lang w:eastAsia="zh-CN"/>
              </w:rPr>
              <w:t>Note1: On-demand SSB transmission can be used by UE for at least SCell time/frequency synchronization, L1/L3 measurements and SCell activation, and is supported for FR1 and FR2 in non-shared spectrum.</w:t>
            </w:r>
          </w:p>
        </w:tc>
      </w:tr>
    </w:tbl>
    <w:p w14:paraId="4C454000" w14:textId="50093F93"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w:t>
      </w:r>
      <w:r w:rsidR="007F0BC7">
        <w:rPr>
          <w:rFonts w:ascii="Arial" w:hAnsi="Arial" w:cs="Arial"/>
          <w:lang w:eastAsia="zh-CN"/>
        </w:rPr>
        <w:t>the procedures and signalling to support on-demand SSB</w:t>
      </w:r>
      <w:r w:rsidR="00632B60" w:rsidRPr="003B3AC5">
        <w:rPr>
          <w:rFonts w:ascii="Arial" w:hAnsi="Arial" w:cs="Arial"/>
          <w:lang w:eastAsia="zh-CN"/>
        </w:rPr>
        <w:t xml:space="preserve"> </w:t>
      </w:r>
      <w:r w:rsidRPr="003B3AC5">
        <w:rPr>
          <w:rFonts w:ascii="Arial" w:hAnsi="Arial" w:cs="Arial"/>
          <w:lang w:eastAsia="zh-CN"/>
        </w:rPr>
        <w:t xml:space="preserve">and have corresponding </w:t>
      </w:r>
      <w:r w:rsidR="00252C98">
        <w:rPr>
          <w:rFonts w:ascii="Arial" w:hAnsi="Arial" w:cs="Arial"/>
          <w:lang w:eastAsia="zh-CN"/>
        </w:rPr>
        <w:t xml:space="preserve">observations and </w:t>
      </w:r>
      <w:r w:rsidRPr="003B3AC5">
        <w:rPr>
          <w:rFonts w:ascii="Arial" w:hAnsi="Arial" w:cs="Arial"/>
          <w:lang w:eastAsia="zh-CN"/>
        </w:rPr>
        <w:t>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ACF968B" w14:textId="3048DF5F" w:rsidR="007F0BC7" w:rsidRDefault="009A22FD" w:rsidP="007F0BC7">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2.1 </w:t>
      </w:r>
      <w:r w:rsidR="007F0BC7">
        <w:rPr>
          <w:rFonts w:eastAsia="宋体"/>
          <w:szCs w:val="32"/>
          <w:lang w:eastAsia="zh-CN"/>
        </w:rPr>
        <w:t xml:space="preserve">Applicable </w:t>
      </w:r>
      <w:r w:rsidR="002E4868">
        <w:rPr>
          <w:rFonts w:eastAsia="宋体"/>
          <w:szCs w:val="32"/>
          <w:lang w:eastAsia="zh-CN"/>
        </w:rPr>
        <w:t>scenarios</w:t>
      </w:r>
      <w:r w:rsidR="007F0BC7">
        <w:rPr>
          <w:rFonts w:eastAsia="宋体"/>
          <w:szCs w:val="32"/>
          <w:lang w:eastAsia="zh-CN"/>
        </w:rPr>
        <w:t xml:space="preserve"> of on-demand SSB</w:t>
      </w:r>
    </w:p>
    <w:p w14:paraId="4D86D069" w14:textId="4F47FB1E" w:rsidR="007F0BC7" w:rsidRDefault="00DF1D2F" w:rsidP="007F0BC7">
      <w:pPr>
        <w:rPr>
          <w:rFonts w:ascii="Arial" w:eastAsiaTheme="minorEastAsia" w:hAnsi="Arial" w:cs="Arial"/>
          <w:kern w:val="2"/>
          <w:lang w:val="en-US" w:eastAsia="zh-CN"/>
        </w:rPr>
      </w:pPr>
      <w:r>
        <w:rPr>
          <w:rFonts w:ascii="Arial" w:eastAsiaTheme="minorEastAsia" w:hAnsi="Arial" w:cs="Arial"/>
          <w:kern w:val="2"/>
          <w:lang w:val="en-US" w:eastAsia="zh-CN"/>
        </w:rPr>
        <w:t xml:space="preserve">RAN1 has </w:t>
      </w:r>
      <w:r w:rsidR="008E7E87" w:rsidRPr="008E7E87">
        <w:rPr>
          <w:rFonts w:ascii="Arial" w:eastAsiaTheme="minorEastAsia" w:hAnsi="Arial" w:cs="Arial"/>
          <w:kern w:val="2"/>
          <w:lang w:val="en-US" w:eastAsia="zh-CN"/>
        </w:rPr>
        <w:t xml:space="preserve">discussed </w:t>
      </w:r>
      <w:r w:rsidR="008E7E87">
        <w:rPr>
          <w:rFonts w:ascii="Arial" w:eastAsiaTheme="minorEastAsia" w:hAnsi="Arial" w:cs="Arial"/>
          <w:kern w:val="2"/>
          <w:lang w:val="en-US" w:eastAsia="zh-CN"/>
        </w:rPr>
        <w:t xml:space="preserve">the </w:t>
      </w:r>
      <w:r w:rsidR="002E4868">
        <w:rPr>
          <w:rFonts w:ascii="Arial" w:eastAsiaTheme="minorEastAsia" w:hAnsi="Arial" w:cs="Arial"/>
          <w:kern w:val="2"/>
          <w:lang w:val="en-US" w:eastAsia="zh-CN"/>
        </w:rPr>
        <w:t>scenario</w:t>
      </w:r>
      <w:r w:rsidR="008E7E87">
        <w:rPr>
          <w:rFonts w:ascii="Arial" w:eastAsiaTheme="minorEastAsia" w:hAnsi="Arial" w:cs="Arial"/>
          <w:kern w:val="2"/>
          <w:lang w:val="en-US" w:eastAsia="zh-CN"/>
        </w:rPr>
        <w:t>s of on-demand SSB and achieved the following agreement</w:t>
      </w:r>
      <w:r w:rsidR="00A736F1">
        <w:rPr>
          <w:rFonts w:ascii="Arial" w:eastAsiaTheme="minorEastAsia" w:hAnsi="Arial" w:cs="Arial"/>
          <w:kern w:val="2"/>
          <w:lang w:val="en-US" w:eastAsia="zh-CN"/>
        </w:rPr>
        <w:t xml:space="preserve"> [2]</w:t>
      </w:r>
      <w:r w:rsidR="008E7E87">
        <w:rPr>
          <w:rFonts w:ascii="Arial" w:eastAsiaTheme="minorEastAsia" w:hAnsi="Arial" w:cs="Arial"/>
          <w:kern w:val="2"/>
          <w:lang w:val="en-US" w:eastAsia="zh-CN"/>
        </w:rPr>
        <w:t xml:space="preserve">. </w:t>
      </w:r>
    </w:p>
    <w:tbl>
      <w:tblPr>
        <w:tblStyle w:val="afd"/>
        <w:tblW w:w="0" w:type="auto"/>
        <w:tblLook w:val="04A0" w:firstRow="1" w:lastRow="0" w:firstColumn="1" w:lastColumn="0" w:noHBand="0" w:noVBand="1"/>
      </w:tblPr>
      <w:tblGrid>
        <w:gridCol w:w="9629"/>
      </w:tblGrid>
      <w:tr w:rsidR="00E07066" w14:paraId="5E2776F8" w14:textId="77777777" w:rsidTr="00E07066">
        <w:tc>
          <w:tcPr>
            <w:tcW w:w="9629" w:type="dxa"/>
          </w:tcPr>
          <w:p w14:paraId="2B0BE2D5" w14:textId="77777777" w:rsidR="00E07066" w:rsidRPr="00A3479A" w:rsidRDefault="00E07066" w:rsidP="00E07066">
            <w:pPr>
              <w:rPr>
                <w:b/>
                <w:bCs/>
              </w:rPr>
            </w:pPr>
            <w:r w:rsidRPr="00A3479A">
              <w:rPr>
                <w:b/>
                <w:bCs/>
                <w:highlight w:val="green"/>
              </w:rPr>
              <w:t>Agreement</w:t>
            </w:r>
          </w:p>
          <w:p w14:paraId="0209DDF3" w14:textId="77777777" w:rsidR="00E07066" w:rsidRPr="00A3479A" w:rsidRDefault="00E07066" w:rsidP="00E07066">
            <w:r w:rsidRPr="00A3479A">
              <w:t xml:space="preserve">For the following identified scenarios for on-demand SSB SCell operation, </w:t>
            </w:r>
            <w:r w:rsidRPr="00E07066">
              <w:t>focus future RAN1 discussion</w:t>
            </w:r>
            <w:r w:rsidRPr="00A3479A">
              <w:t xml:space="preserve"> to down-select (both may be selected) between the two scenarios.</w:t>
            </w:r>
          </w:p>
          <w:p w14:paraId="4F945B37" w14:textId="77777777" w:rsidR="00E07066" w:rsidRPr="00A3479A" w:rsidRDefault="00E07066" w:rsidP="00E07066">
            <w:pPr>
              <w:numPr>
                <w:ilvl w:val="0"/>
                <w:numId w:val="27"/>
              </w:numPr>
              <w:autoSpaceDE w:val="0"/>
              <w:autoSpaceDN w:val="0"/>
              <w:adjustRightInd w:val="0"/>
              <w:snapToGrid w:val="0"/>
              <w:spacing w:after="0" w:line="240" w:lineRule="auto"/>
              <w:jc w:val="both"/>
            </w:pPr>
            <w:r w:rsidRPr="00A3479A">
              <w:t>Scenario #2: SCell is configured to a UE but before the UE receives SCell activation command (e.g., as defined in TS 38.321)</w:t>
            </w:r>
          </w:p>
          <w:p w14:paraId="097C1FB5" w14:textId="77777777" w:rsidR="00E07066" w:rsidRPr="00A3479A" w:rsidRDefault="00E07066" w:rsidP="00E07066">
            <w:pPr>
              <w:numPr>
                <w:ilvl w:val="0"/>
                <w:numId w:val="27"/>
              </w:numPr>
              <w:autoSpaceDE w:val="0"/>
              <w:autoSpaceDN w:val="0"/>
              <w:adjustRightInd w:val="0"/>
              <w:snapToGrid w:val="0"/>
              <w:spacing w:after="0" w:line="240" w:lineRule="auto"/>
              <w:jc w:val="both"/>
            </w:pPr>
            <w:r w:rsidRPr="00A3479A">
              <w:t>Scenario #3: After UE receives SCell activation command (e.g., as defined in TS 38.321)</w:t>
            </w:r>
          </w:p>
          <w:p w14:paraId="79D91B3F" w14:textId="77777777" w:rsidR="00E07066" w:rsidRPr="00A3479A" w:rsidRDefault="00E07066" w:rsidP="00E07066">
            <w:pPr>
              <w:numPr>
                <w:ilvl w:val="1"/>
                <w:numId w:val="27"/>
              </w:numPr>
              <w:autoSpaceDE w:val="0"/>
              <w:autoSpaceDN w:val="0"/>
              <w:adjustRightInd w:val="0"/>
              <w:snapToGrid w:val="0"/>
              <w:spacing w:after="0" w:line="240" w:lineRule="auto"/>
              <w:jc w:val="both"/>
            </w:pPr>
            <w:r w:rsidRPr="00A3479A">
              <w:t>This does not preclude SCell for which activation is completed</w:t>
            </w:r>
          </w:p>
          <w:p w14:paraId="2165F4F6" w14:textId="4021661B" w:rsidR="00E07066" w:rsidRDefault="00E07066" w:rsidP="007F0BC7">
            <w:pPr>
              <w:numPr>
                <w:ilvl w:val="1"/>
                <w:numId w:val="27"/>
              </w:numPr>
              <w:autoSpaceDE w:val="0"/>
              <w:autoSpaceDN w:val="0"/>
              <w:adjustRightInd w:val="0"/>
              <w:snapToGrid w:val="0"/>
              <w:spacing w:after="0" w:line="240" w:lineRule="auto"/>
              <w:jc w:val="both"/>
            </w:pPr>
            <w:r w:rsidRPr="00A3479A">
              <w:t>FFS: The case where SCell activation is completed</w:t>
            </w:r>
          </w:p>
          <w:p w14:paraId="5C56EC14" w14:textId="5EF0095D" w:rsidR="00DF1D2F" w:rsidRPr="00DF1D2F" w:rsidRDefault="00DF1D2F" w:rsidP="00DF1D2F">
            <w:pPr>
              <w:rPr>
                <w:b/>
                <w:bCs/>
              </w:rPr>
            </w:pPr>
            <w:r w:rsidRPr="00A3479A">
              <w:rPr>
                <w:b/>
                <w:bCs/>
                <w:highlight w:val="green"/>
              </w:rPr>
              <w:t>Agreement</w:t>
            </w:r>
          </w:p>
          <w:p w14:paraId="07669FC2" w14:textId="77777777" w:rsidR="00DF1D2F" w:rsidRPr="00DF1D2F" w:rsidRDefault="00DF1D2F" w:rsidP="00DF1D2F">
            <w:pPr>
              <w:contextualSpacing/>
              <w:jc w:val="both"/>
              <w:rPr>
                <w:rFonts w:eastAsia="Malgun Gothic"/>
                <w:lang w:eastAsia="ko-KR"/>
              </w:rPr>
            </w:pPr>
            <w:r w:rsidRPr="00DF1D2F">
              <w:t>For the identified scenarios</w:t>
            </w:r>
            <w:r w:rsidRPr="00DF1D2F">
              <w:rPr>
                <w:lang w:eastAsia="ko-KR"/>
              </w:rPr>
              <w:t xml:space="preserve"> and cases (as per RAN1#116 agreement)</w:t>
            </w:r>
            <w:r w:rsidRPr="00DF1D2F">
              <w:t>,</w:t>
            </w:r>
            <w:r w:rsidRPr="00DF1D2F">
              <w:rPr>
                <w:lang w:eastAsia="ko-KR"/>
              </w:rPr>
              <w:t xml:space="preserve"> on-demand SSB can be triggered by gNB at least for the following scenarios/cases:</w:t>
            </w:r>
          </w:p>
          <w:p w14:paraId="070B8031"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hAnsi="Times New Roman"/>
                <w:sz w:val="20"/>
                <w:szCs w:val="20"/>
              </w:rPr>
              <w:t>Scenario #2</w:t>
            </w:r>
            <w:r w:rsidRPr="00DF1D2F">
              <w:rPr>
                <w:rFonts w:ascii="Times New Roman" w:hAnsi="Times New Roman"/>
                <w:sz w:val="20"/>
                <w:szCs w:val="20"/>
                <w:lang w:eastAsia="ko-KR"/>
              </w:rPr>
              <w:t xml:space="preserve"> and Case #1</w:t>
            </w:r>
          </w:p>
          <w:p w14:paraId="5F417971"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hAnsi="Times New Roman"/>
                <w:sz w:val="20"/>
                <w:szCs w:val="20"/>
                <w:lang w:eastAsia="ko-KR"/>
              </w:rPr>
              <w:t>Scenario #2 and Case #2</w:t>
            </w:r>
          </w:p>
          <w:p w14:paraId="6DDCD33E"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hAnsi="Times New Roman"/>
                <w:sz w:val="20"/>
                <w:szCs w:val="20"/>
              </w:rPr>
              <w:t>Scenario #</w:t>
            </w:r>
            <w:r w:rsidRPr="00DF1D2F">
              <w:rPr>
                <w:rFonts w:ascii="Times New Roman" w:hAnsi="Times New Roman"/>
                <w:sz w:val="20"/>
                <w:szCs w:val="20"/>
                <w:lang w:eastAsia="ko-KR"/>
              </w:rPr>
              <w:t>2A and Case #1</w:t>
            </w:r>
          </w:p>
          <w:p w14:paraId="4BA0E0A4"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hAnsi="Times New Roman"/>
                <w:sz w:val="20"/>
                <w:szCs w:val="20"/>
                <w:lang w:eastAsia="ko-KR"/>
              </w:rPr>
              <w:t>Scenario #2A and Case #2</w:t>
            </w:r>
          </w:p>
          <w:p w14:paraId="75D6DBCD"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hAnsi="Times New Roman"/>
                <w:sz w:val="20"/>
                <w:szCs w:val="20"/>
                <w:lang w:val="en-US" w:eastAsia="ko-KR"/>
              </w:rPr>
              <w:t xml:space="preserve">FFS: </w:t>
            </w:r>
            <w:r w:rsidRPr="00DF1D2F">
              <w:rPr>
                <w:rFonts w:ascii="Times New Roman" w:eastAsia="Malgun Gothic" w:hAnsi="Times New Roman"/>
                <w:sz w:val="20"/>
                <w:szCs w:val="20"/>
                <w:lang w:val="en-US" w:eastAsia="ko-KR"/>
              </w:rPr>
              <w:t>Scenario #3A and Case #1</w:t>
            </w:r>
          </w:p>
          <w:p w14:paraId="4EBB3AB6"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hAnsi="Times New Roman"/>
                <w:sz w:val="20"/>
                <w:szCs w:val="20"/>
                <w:lang w:val="en-US" w:eastAsia="ko-KR"/>
              </w:rPr>
              <w:t xml:space="preserve">FFS: </w:t>
            </w:r>
            <w:r w:rsidRPr="00DF1D2F">
              <w:rPr>
                <w:rFonts w:ascii="Times New Roman" w:hAnsi="Times New Roman"/>
                <w:sz w:val="20"/>
                <w:szCs w:val="20"/>
                <w:lang w:val="en-US"/>
              </w:rPr>
              <w:t>Scenario #3</w:t>
            </w:r>
            <w:r w:rsidRPr="00DF1D2F">
              <w:rPr>
                <w:rFonts w:ascii="Times New Roman" w:hAnsi="Times New Roman"/>
                <w:sz w:val="20"/>
                <w:szCs w:val="20"/>
                <w:lang w:val="en-US" w:eastAsia="ko-KR"/>
              </w:rPr>
              <w:t>A and Case #2</w:t>
            </w:r>
          </w:p>
          <w:p w14:paraId="7FC8400A"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hAnsi="Times New Roman"/>
                <w:sz w:val="20"/>
                <w:szCs w:val="20"/>
                <w:lang w:val="en-US" w:eastAsia="ko-KR"/>
              </w:rPr>
              <w:t>FFS: Scenario #3B and Case #1</w:t>
            </w:r>
          </w:p>
          <w:p w14:paraId="404DBD5D"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hAnsi="Times New Roman"/>
                <w:sz w:val="20"/>
                <w:szCs w:val="20"/>
                <w:lang w:val="en-US" w:eastAsia="ko-KR"/>
              </w:rPr>
              <w:t>FFS: Scenario #3B and Case #2</w:t>
            </w:r>
          </w:p>
          <w:p w14:paraId="01666AD6"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For Case #1, once on-demand SSB is triggered, its transmission is in a periodic manner.</w:t>
            </w:r>
          </w:p>
          <w:p w14:paraId="511D433F" w14:textId="77777777"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lastRenderedPageBreak/>
              <w:t>Note: This does not imply periodic on-demand SSB is transmitted indefinitely after triggered.</w:t>
            </w:r>
          </w:p>
          <w:p w14:paraId="6AA9A7DE"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eastAsia="Malgun Gothic" w:hAnsi="Times New Roman"/>
                <w:sz w:val="20"/>
                <w:szCs w:val="20"/>
                <w:lang w:eastAsia="ko-KR"/>
              </w:rPr>
              <w:t>Notes:</w:t>
            </w:r>
          </w:p>
          <w:p w14:paraId="0999EF1B" w14:textId="77777777"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eastAsia="Malgun Gothic" w:hAnsi="Times New Roman"/>
                <w:sz w:val="20"/>
                <w:szCs w:val="20"/>
                <w:lang w:eastAsia="ko-KR"/>
              </w:rPr>
              <w:t>Scenario #2A refers to</w:t>
            </w:r>
          </w:p>
          <w:p w14:paraId="71769128" w14:textId="77777777" w:rsidR="00DF1D2F" w:rsidRPr="00DF1D2F" w:rsidRDefault="00DF1D2F" w:rsidP="00DF1D2F">
            <w:pPr>
              <w:pStyle w:val="aff4"/>
              <w:numPr>
                <w:ilvl w:val="2"/>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 xml:space="preserve">“When </w:t>
            </w:r>
            <w:r w:rsidRPr="00DF1D2F">
              <w:rPr>
                <w:rFonts w:ascii="Times New Roman" w:hAnsi="Times New Roman"/>
                <w:sz w:val="20"/>
                <w:szCs w:val="20"/>
                <w:lang w:val="en-US"/>
              </w:rPr>
              <w:t>UE receives SCell activation command (e.g., as defined in TS 38.321)</w:t>
            </w:r>
            <w:r w:rsidRPr="00DF1D2F">
              <w:rPr>
                <w:rFonts w:ascii="Times New Roman" w:hAnsi="Times New Roman"/>
                <w:sz w:val="20"/>
                <w:szCs w:val="20"/>
                <w:lang w:val="en-US" w:eastAsia="ko-KR"/>
              </w:rPr>
              <w:t>”</w:t>
            </w:r>
          </w:p>
          <w:p w14:paraId="6CABAE21" w14:textId="77777777"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eastAsia="Malgun Gothic" w:hAnsi="Times New Roman"/>
                <w:sz w:val="20"/>
                <w:szCs w:val="20"/>
                <w:lang w:eastAsia="ko-KR"/>
              </w:rPr>
              <w:t>Scenario #3A refers to</w:t>
            </w:r>
          </w:p>
          <w:p w14:paraId="114418E9" w14:textId="77777777" w:rsidR="00DF1D2F" w:rsidRPr="00DF1D2F" w:rsidRDefault="00DF1D2F" w:rsidP="00DF1D2F">
            <w:pPr>
              <w:pStyle w:val="aff4"/>
              <w:numPr>
                <w:ilvl w:val="2"/>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“A</w:t>
            </w:r>
            <w:r w:rsidRPr="00DF1D2F">
              <w:rPr>
                <w:rFonts w:ascii="Times New Roman" w:hAnsi="Times New Roman"/>
                <w:sz w:val="20"/>
                <w:szCs w:val="20"/>
                <w:lang w:val="en-US"/>
              </w:rPr>
              <w:t>fter UE receives SCell activation command (e.g., as defined in TS 38.321)</w:t>
            </w:r>
            <w:r w:rsidRPr="00DF1D2F">
              <w:rPr>
                <w:rFonts w:ascii="Times New Roman" w:hAnsi="Times New Roman"/>
                <w:sz w:val="20"/>
                <w:szCs w:val="20"/>
                <w:lang w:val="en-US" w:eastAsia="ko-KR"/>
              </w:rPr>
              <w:t xml:space="preserve"> until SCell activation is completed”</w:t>
            </w:r>
          </w:p>
          <w:p w14:paraId="7C7C4BED" w14:textId="77777777"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eastAsia="Malgun Gothic" w:hAnsi="Times New Roman"/>
                <w:sz w:val="20"/>
                <w:szCs w:val="20"/>
                <w:lang w:eastAsia="ko-KR"/>
              </w:rPr>
              <w:t>Scenario #3B refers to</w:t>
            </w:r>
          </w:p>
          <w:p w14:paraId="4779C686" w14:textId="77777777" w:rsidR="00DF1D2F" w:rsidRPr="00DF1D2F" w:rsidRDefault="00DF1D2F" w:rsidP="00DF1D2F">
            <w:pPr>
              <w:pStyle w:val="aff4"/>
              <w:numPr>
                <w:ilvl w:val="2"/>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“When SCell activation is completed and SCell is activated” or</w:t>
            </w:r>
          </w:p>
          <w:p w14:paraId="25C1CD3C" w14:textId="77777777" w:rsidR="00DF1D2F" w:rsidRPr="00DF1D2F" w:rsidRDefault="00DF1D2F" w:rsidP="00DF1D2F">
            <w:pPr>
              <w:pStyle w:val="aff4"/>
              <w:numPr>
                <w:ilvl w:val="2"/>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“After SCell activation is completed and SCell is activated”</w:t>
            </w:r>
          </w:p>
          <w:p w14:paraId="16EB4660" w14:textId="77777777"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rPr>
              <w:t>For discussion purpose</w:t>
            </w:r>
            <w:r w:rsidRPr="00DF1D2F">
              <w:rPr>
                <w:rFonts w:ascii="Times New Roman" w:eastAsia="Malgun Gothic" w:hAnsi="Times New Roman"/>
                <w:sz w:val="20"/>
                <w:szCs w:val="20"/>
                <w:lang w:val="en-US" w:eastAsia="ko-KR"/>
              </w:rPr>
              <w:t xml:space="preserve"> under AI 9.5.1</w:t>
            </w:r>
            <w:r w:rsidRPr="00DF1D2F">
              <w:rPr>
                <w:rFonts w:ascii="Times New Roman" w:eastAsia="Malgun Gothic" w:hAnsi="Times New Roman"/>
                <w:sz w:val="20"/>
                <w:szCs w:val="20"/>
                <w:lang w:val="en-US"/>
              </w:rPr>
              <w:t xml:space="preserve">, always-on SSB is </w:t>
            </w:r>
            <w:r w:rsidRPr="00DF1D2F">
              <w:rPr>
                <w:rFonts w:ascii="Times New Roman" w:eastAsia="Malgun Gothic" w:hAnsi="Times New Roman"/>
                <w:sz w:val="20"/>
                <w:szCs w:val="20"/>
                <w:lang w:val="en-US" w:eastAsia="ko-KR"/>
              </w:rPr>
              <w:t>SSB supported in Rel-18 specifications.</w:t>
            </w:r>
          </w:p>
          <w:p w14:paraId="7AC7CD9A" w14:textId="2F01C5A0"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Timing for on-demand SSB transmission (e.g. when the triggered SSB starts and ends) will be separately discussed.</w:t>
            </w:r>
          </w:p>
        </w:tc>
      </w:tr>
    </w:tbl>
    <w:p w14:paraId="0A6BC3C9" w14:textId="1A7098E3" w:rsidR="002C039E" w:rsidRDefault="00E6775C" w:rsidP="002E4868">
      <w:pPr>
        <w:jc w:val="both"/>
        <w:rPr>
          <w:rFonts w:ascii="Arial" w:eastAsiaTheme="minorEastAsia" w:hAnsi="Arial" w:cs="Arial"/>
          <w:kern w:val="2"/>
          <w:lang w:val="en-US" w:eastAsia="zh-CN"/>
        </w:rPr>
      </w:pPr>
      <w:r>
        <w:rPr>
          <w:rFonts w:ascii="Arial" w:eastAsiaTheme="minorEastAsia" w:hAnsi="Arial" w:cs="Arial"/>
          <w:kern w:val="2"/>
          <w:lang w:val="en-US" w:eastAsia="zh-CN"/>
        </w:rPr>
        <w:lastRenderedPageBreak/>
        <w:t xml:space="preserve">Based on the above agreement from RAN1, </w:t>
      </w:r>
      <w:r w:rsidR="00B6788E">
        <w:rPr>
          <w:rFonts w:ascii="Arial" w:eastAsiaTheme="minorEastAsia" w:hAnsi="Arial" w:cs="Arial"/>
          <w:kern w:val="2"/>
          <w:lang w:val="en-US" w:eastAsia="zh-CN"/>
        </w:rPr>
        <w:t xml:space="preserve">OD-SSB can be triggered by gNB in scenario#2 and scenario#2A. </w:t>
      </w:r>
      <w:r w:rsidR="00127B30">
        <w:rPr>
          <w:rFonts w:ascii="Arial" w:eastAsiaTheme="minorEastAsia" w:hAnsi="Arial" w:cs="Arial"/>
          <w:kern w:val="2"/>
          <w:lang w:val="en-US" w:eastAsia="zh-CN"/>
        </w:rPr>
        <w:t>However</w:t>
      </w:r>
      <w:r w:rsidR="00B6788E">
        <w:rPr>
          <w:rFonts w:ascii="Arial" w:eastAsiaTheme="minorEastAsia" w:hAnsi="Arial" w:cs="Arial"/>
          <w:kern w:val="2"/>
          <w:lang w:val="en-US" w:eastAsia="zh-CN"/>
        </w:rPr>
        <w:t xml:space="preserve"> it still depends on further discussion whether to support scenario#3A and scenario#3B. </w:t>
      </w:r>
    </w:p>
    <w:p w14:paraId="42BB8B72" w14:textId="50729FE6" w:rsidR="00976226" w:rsidRDefault="00B6788E" w:rsidP="00015479">
      <w:pPr>
        <w:pStyle w:val="aff4"/>
        <w:numPr>
          <w:ilvl w:val="0"/>
          <w:numId w:val="36"/>
        </w:numPr>
        <w:jc w:val="both"/>
        <w:rPr>
          <w:rFonts w:ascii="Arial" w:eastAsiaTheme="minorEastAsia" w:hAnsi="Arial" w:cs="Arial"/>
          <w:kern w:val="2"/>
          <w:sz w:val="20"/>
          <w:szCs w:val="20"/>
          <w:lang w:val="en-US" w:eastAsia="zh-CN"/>
        </w:rPr>
      </w:pPr>
      <w:r w:rsidRPr="00015479">
        <w:rPr>
          <w:rFonts w:ascii="Arial" w:eastAsiaTheme="minorEastAsia" w:hAnsi="Arial" w:cs="Arial" w:hint="eastAsia"/>
          <w:kern w:val="2"/>
          <w:sz w:val="20"/>
          <w:szCs w:val="20"/>
          <w:lang w:val="en-US" w:eastAsia="zh-CN"/>
        </w:rPr>
        <w:t>S</w:t>
      </w:r>
      <w:r w:rsidRPr="00015479">
        <w:rPr>
          <w:rFonts w:ascii="Arial" w:eastAsiaTheme="minorEastAsia" w:hAnsi="Arial" w:cs="Arial"/>
          <w:kern w:val="2"/>
          <w:sz w:val="20"/>
          <w:szCs w:val="20"/>
          <w:lang w:val="en-US" w:eastAsia="zh-CN"/>
        </w:rPr>
        <w:t>cenario#</w:t>
      </w:r>
      <w:r w:rsidR="001575E2" w:rsidRPr="00015479">
        <w:rPr>
          <w:rFonts w:ascii="Arial" w:eastAsiaTheme="minorEastAsia" w:hAnsi="Arial" w:cs="Arial"/>
          <w:kern w:val="2"/>
          <w:sz w:val="20"/>
          <w:szCs w:val="20"/>
          <w:lang w:val="en-US" w:eastAsia="zh-CN"/>
        </w:rPr>
        <w:t>3A</w:t>
      </w:r>
      <w:r w:rsidR="001575E2" w:rsidRPr="00015479">
        <w:rPr>
          <w:rFonts w:ascii="Arial" w:eastAsiaTheme="minorEastAsia" w:hAnsi="Arial" w:cs="Arial" w:hint="eastAsia"/>
          <w:kern w:val="2"/>
          <w:sz w:val="20"/>
          <w:szCs w:val="20"/>
          <w:lang w:val="en-US" w:eastAsia="zh-CN"/>
        </w:rPr>
        <w:t>:</w:t>
      </w:r>
      <w:r w:rsidR="00E87505" w:rsidRPr="00015479">
        <w:rPr>
          <w:rFonts w:ascii="Arial" w:eastAsiaTheme="minorEastAsia" w:hAnsi="Arial" w:cs="Arial"/>
          <w:kern w:val="2"/>
          <w:sz w:val="20"/>
          <w:szCs w:val="20"/>
          <w:lang w:val="en-US" w:eastAsia="zh-CN"/>
        </w:rPr>
        <w:t xml:space="preserve"> the motivation of OD-SSB in both case 1 and case 2 is clear</w:t>
      </w:r>
      <w:r w:rsidR="00124155" w:rsidRPr="00015479">
        <w:rPr>
          <w:rFonts w:ascii="Arial" w:eastAsiaTheme="minorEastAsia" w:hAnsi="Arial" w:cs="Arial"/>
          <w:kern w:val="2"/>
          <w:sz w:val="20"/>
          <w:szCs w:val="20"/>
          <w:lang w:val="en-US" w:eastAsia="zh-CN"/>
        </w:rPr>
        <w:t>.</w:t>
      </w:r>
      <w:r w:rsidR="00BE1751">
        <w:rPr>
          <w:rFonts w:ascii="Arial" w:eastAsiaTheme="minorEastAsia" w:hAnsi="Arial" w:cs="Arial"/>
          <w:kern w:val="2"/>
          <w:sz w:val="20"/>
          <w:szCs w:val="20"/>
          <w:lang w:val="en-US" w:eastAsia="zh-CN"/>
        </w:rPr>
        <w:t xml:space="preserve"> During Scell activation, SSB is required for L1/L3 measurement and DL synchronization.</w:t>
      </w:r>
      <w:r w:rsidR="00976226" w:rsidRPr="00015479">
        <w:rPr>
          <w:rFonts w:ascii="Arial" w:eastAsiaTheme="minorEastAsia" w:hAnsi="Arial" w:cs="Arial"/>
          <w:kern w:val="2"/>
          <w:sz w:val="20"/>
          <w:szCs w:val="20"/>
          <w:lang w:val="en-US" w:eastAsia="zh-CN"/>
        </w:rPr>
        <w:t xml:space="preserve"> If there is no always-on SSB</w:t>
      </w:r>
      <w:r w:rsidR="00124155" w:rsidRPr="00015479">
        <w:rPr>
          <w:rFonts w:ascii="Arial" w:eastAsiaTheme="minorEastAsia" w:hAnsi="Arial" w:cs="Arial"/>
          <w:kern w:val="2"/>
          <w:sz w:val="20"/>
          <w:szCs w:val="20"/>
          <w:lang w:val="en-US" w:eastAsia="zh-CN"/>
        </w:rPr>
        <w:t xml:space="preserve"> (case 1)</w:t>
      </w:r>
      <w:r w:rsidR="00976226" w:rsidRPr="00015479">
        <w:rPr>
          <w:rFonts w:ascii="Arial" w:eastAsiaTheme="minorEastAsia" w:hAnsi="Arial" w:cs="Arial"/>
          <w:kern w:val="2"/>
          <w:sz w:val="20"/>
          <w:szCs w:val="20"/>
          <w:lang w:val="en-US" w:eastAsia="zh-CN"/>
        </w:rPr>
        <w:t xml:space="preserve">, </w:t>
      </w:r>
      <w:r w:rsidR="00124155" w:rsidRPr="00015479">
        <w:rPr>
          <w:rFonts w:ascii="Arial" w:eastAsiaTheme="minorEastAsia" w:hAnsi="Arial" w:cs="Arial"/>
          <w:kern w:val="2"/>
          <w:sz w:val="20"/>
          <w:szCs w:val="20"/>
          <w:lang w:val="en-US" w:eastAsia="zh-CN"/>
        </w:rPr>
        <w:t>OD-SSB can be triggered by gNB when gNB activates the SCell to allow UE to perform L1/L3measurement and time/frequency synchronization. If the SSB is transmitted in long periodicity (case 2)</w:t>
      </w:r>
      <w:r w:rsidR="00015479">
        <w:rPr>
          <w:rFonts w:ascii="Arial" w:eastAsiaTheme="minorEastAsia" w:hAnsi="Arial" w:cs="Arial" w:hint="eastAsia"/>
          <w:kern w:val="2"/>
          <w:sz w:val="20"/>
          <w:szCs w:val="20"/>
          <w:lang w:val="en-US" w:eastAsia="zh-CN"/>
        </w:rPr>
        <w:t>,</w:t>
      </w:r>
      <w:r w:rsidR="00015479">
        <w:rPr>
          <w:rFonts w:ascii="Arial" w:eastAsiaTheme="minorEastAsia" w:hAnsi="Arial" w:cs="Arial"/>
          <w:kern w:val="2"/>
          <w:sz w:val="20"/>
          <w:szCs w:val="20"/>
          <w:lang w:val="en-US" w:eastAsia="zh-CN"/>
        </w:rPr>
        <w:t xml:space="preserve"> OD-SSB can be triggered by gNB for faster measurement and </w:t>
      </w:r>
      <w:r w:rsidR="00015479" w:rsidRPr="00015479">
        <w:rPr>
          <w:rFonts w:ascii="Arial" w:eastAsiaTheme="minorEastAsia" w:hAnsi="Arial" w:cs="Arial"/>
          <w:kern w:val="2"/>
          <w:sz w:val="20"/>
          <w:szCs w:val="20"/>
          <w:lang w:val="en-US" w:eastAsia="zh-CN"/>
        </w:rPr>
        <w:t>synchronization</w:t>
      </w:r>
      <w:r w:rsidR="00015479">
        <w:rPr>
          <w:rFonts w:ascii="Arial" w:eastAsiaTheme="minorEastAsia" w:hAnsi="Arial" w:cs="Arial"/>
          <w:kern w:val="2"/>
          <w:sz w:val="20"/>
          <w:szCs w:val="20"/>
          <w:lang w:val="en-US" w:eastAsia="zh-CN"/>
        </w:rPr>
        <w:t>.</w:t>
      </w:r>
    </w:p>
    <w:p w14:paraId="4E159E9F" w14:textId="27086126" w:rsidR="00B37ADC" w:rsidRPr="00015479" w:rsidRDefault="00015479" w:rsidP="00B37ADC">
      <w:pPr>
        <w:pStyle w:val="aff4"/>
        <w:numPr>
          <w:ilvl w:val="0"/>
          <w:numId w:val="36"/>
        </w:numPr>
        <w:jc w:val="both"/>
        <w:rPr>
          <w:rFonts w:ascii="Arial" w:eastAsiaTheme="minorEastAsia" w:hAnsi="Arial" w:cs="Arial"/>
          <w:kern w:val="2"/>
          <w:sz w:val="20"/>
          <w:szCs w:val="20"/>
          <w:lang w:val="en-US" w:eastAsia="zh-CN"/>
        </w:rPr>
      </w:pPr>
      <w:r w:rsidRPr="00015479">
        <w:rPr>
          <w:rFonts w:ascii="Arial" w:eastAsiaTheme="minorEastAsia" w:hAnsi="Arial" w:cs="Arial" w:hint="eastAsia"/>
          <w:kern w:val="2"/>
          <w:sz w:val="20"/>
          <w:szCs w:val="20"/>
          <w:lang w:val="en-US" w:eastAsia="zh-CN"/>
        </w:rPr>
        <w:t>S</w:t>
      </w:r>
      <w:r w:rsidRPr="00015479">
        <w:rPr>
          <w:rFonts w:ascii="Arial" w:eastAsiaTheme="minorEastAsia" w:hAnsi="Arial" w:cs="Arial"/>
          <w:kern w:val="2"/>
          <w:sz w:val="20"/>
          <w:szCs w:val="20"/>
          <w:lang w:val="en-US" w:eastAsia="zh-CN"/>
        </w:rPr>
        <w:t>cenario#3</w:t>
      </w:r>
      <w:r>
        <w:rPr>
          <w:rFonts w:ascii="Arial" w:eastAsiaTheme="minorEastAsia" w:hAnsi="Arial" w:cs="Arial"/>
          <w:kern w:val="2"/>
          <w:sz w:val="20"/>
          <w:szCs w:val="20"/>
          <w:lang w:val="en-US" w:eastAsia="zh-CN"/>
        </w:rPr>
        <w:t>B</w:t>
      </w:r>
      <w:r w:rsidRPr="00015479">
        <w:rPr>
          <w:rFonts w:ascii="Arial" w:eastAsiaTheme="minorEastAsia" w:hAnsi="Arial" w:cs="Arial" w:hint="eastAsia"/>
          <w:kern w:val="2"/>
          <w:sz w:val="20"/>
          <w:szCs w:val="20"/>
          <w:lang w:val="en-US" w:eastAsia="zh-CN"/>
        </w:rPr>
        <w:t>:</w:t>
      </w:r>
      <w:r w:rsidR="00E87505">
        <w:rPr>
          <w:rFonts w:ascii="Arial" w:eastAsiaTheme="minorEastAsia" w:hAnsi="Arial" w:cs="Arial"/>
          <w:kern w:val="2"/>
          <w:sz w:val="20"/>
          <w:szCs w:val="20"/>
          <w:lang w:val="en-US" w:eastAsia="zh-CN"/>
        </w:rPr>
        <w:t xml:space="preserve"> </w:t>
      </w:r>
      <w:r>
        <w:rPr>
          <w:rFonts w:ascii="Arial" w:eastAsiaTheme="minorEastAsia" w:hAnsi="Arial" w:cs="Arial"/>
          <w:kern w:val="2"/>
          <w:sz w:val="20"/>
          <w:szCs w:val="20"/>
          <w:lang w:val="en-US" w:eastAsia="zh-CN"/>
        </w:rPr>
        <w:t xml:space="preserve">the motivation of OD-SSB in both case 1 and case 2 is clear. According to legacy, after SCell is activated, </w:t>
      </w:r>
      <w:r w:rsidR="001B25E5">
        <w:rPr>
          <w:rFonts w:ascii="Arial" w:eastAsiaTheme="minorEastAsia" w:hAnsi="Arial" w:cs="Arial"/>
          <w:kern w:val="2"/>
          <w:sz w:val="20"/>
          <w:szCs w:val="20"/>
          <w:lang w:val="en-US" w:eastAsia="zh-CN"/>
        </w:rPr>
        <w:t xml:space="preserve">it is up to </w:t>
      </w:r>
      <w:r>
        <w:rPr>
          <w:rFonts w:ascii="Arial" w:eastAsiaTheme="minorEastAsia" w:hAnsi="Arial" w:cs="Arial"/>
          <w:kern w:val="2"/>
          <w:sz w:val="20"/>
          <w:szCs w:val="20"/>
          <w:lang w:val="en-US" w:eastAsia="zh-CN"/>
        </w:rPr>
        <w:t xml:space="preserve">UE implementation to rely on </w:t>
      </w:r>
      <w:r w:rsidR="001B25E5">
        <w:rPr>
          <w:rFonts w:ascii="Arial" w:eastAsiaTheme="minorEastAsia" w:hAnsi="Arial" w:cs="Arial"/>
          <w:kern w:val="2"/>
          <w:sz w:val="20"/>
          <w:szCs w:val="20"/>
          <w:lang w:val="en-US" w:eastAsia="zh-CN"/>
        </w:rPr>
        <w:t xml:space="preserve">the </w:t>
      </w:r>
      <w:r w:rsidR="001B25E5">
        <w:rPr>
          <w:rFonts w:ascii="Arial" w:eastAsiaTheme="minorEastAsia" w:hAnsi="Arial" w:cs="Arial" w:hint="eastAsia"/>
          <w:kern w:val="2"/>
          <w:sz w:val="20"/>
          <w:szCs w:val="20"/>
          <w:lang w:val="en-US" w:eastAsia="zh-CN"/>
        </w:rPr>
        <w:t>periodically</w:t>
      </w:r>
      <w:r w:rsidR="001B25E5">
        <w:rPr>
          <w:rFonts w:ascii="Arial" w:eastAsiaTheme="minorEastAsia" w:hAnsi="Arial" w:cs="Arial"/>
          <w:kern w:val="2"/>
          <w:sz w:val="20"/>
          <w:szCs w:val="20"/>
          <w:lang w:val="en-US" w:eastAsia="zh-CN"/>
        </w:rPr>
        <w:t xml:space="preserve"> </w:t>
      </w:r>
      <w:r w:rsidR="001B25E5">
        <w:rPr>
          <w:rFonts w:ascii="Arial" w:eastAsiaTheme="minorEastAsia" w:hAnsi="Arial" w:cs="Arial" w:hint="eastAsia"/>
          <w:kern w:val="2"/>
          <w:sz w:val="20"/>
          <w:szCs w:val="20"/>
          <w:lang w:val="en-US" w:eastAsia="zh-CN"/>
        </w:rPr>
        <w:t>transmitted</w:t>
      </w:r>
      <w:r w:rsidR="001B25E5">
        <w:rPr>
          <w:rFonts w:ascii="Arial" w:eastAsiaTheme="minorEastAsia" w:hAnsi="Arial" w:cs="Arial"/>
          <w:kern w:val="2"/>
          <w:sz w:val="20"/>
          <w:szCs w:val="20"/>
          <w:lang w:val="en-US" w:eastAsia="zh-CN"/>
        </w:rPr>
        <w:t xml:space="preserve"> SSB </w:t>
      </w:r>
      <w:r w:rsidR="001B25E5">
        <w:rPr>
          <w:rFonts w:ascii="Arial" w:eastAsiaTheme="minorEastAsia" w:hAnsi="Arial" w:cs="Arial" w:hint="eastAsia"/>
          <w:kern w:val="2"/>
          <w:sz w:val="20"/>
          <w:szCs w:val="20"/>
          <w:lang w:val="en-US" w:eastAsia="zh-CN"/>
        </w:rPr>
        <w:t>fo</w:t>
      </w:r>
      <w:r w:rsidR="001B25E5">
        <w:rPr>
          <w:rFonts w:ascii="Arial" w:eastAsiaTheme="minorEastAsia" w:hAnsi="Arial" w:cs="Arial"/>
          <w:kern w:val="2"/>
          <w:sz w:val="20"/>
          <w:szCs w:val="20"/>
          <w:lang w:val="en-US" w:eastAsia="zh-CN"/>
        </w:rPr>
        <w:t>r DL synchronization when the UE lose</w:t>
      </w:r>
      <w:r w:rsidR="0075351D">
        <w:rPr>
          <w:rFonts w:ascii="Arial" w:eastAsiaTheme="minorEastAsia" w:hAnsi="Arial" w:cs="Arial"/>
          <w:kern w:val="2"/>
          <w:sz w:val="20"/>
          <w:szCs w:val="20"/>
          <w:lang w:val="en-US" w:eastAsia="zh-CN"/>
        </w:rPr>
        <w:t>s</w:t>
      </w:r>
      <w:r w:rsidR="001B25E5">
        <w:rPr>
          <w:rFonts w:ascii="Arial" w:eastAsiaTheme="minorEastAsia" w:hAnsi="Arial" w:cs="Arial"/>
          <w:kern w:val="2"/>
          <w:sz w:val="20"/>
          <w:szCs w:val="20"/>
          <w:lang w:val="en-US" w:eastAsia="zh-CN"/>
        </w:rPr>
        <w:t xml:space="preserve"> synchronization. In addition, L1/L3 measurement based on the SSB is necessary to assist the gNB to determine whether to deactivate/release the SCell. </w:t>
      </w:r>
      <w:r w:rsidR="0035583E">
        <w:rPr>
          <w:rFonts w:ascii="Arial" w:eastAsiaTheme="minorEastAsia" w:hAnsi="Arial" w:cs="Arial"/>
          <w:kern w:val="2"/>
          <w:sz w:val="20"/>
          <w:szCs w:val="20"/>
          <w:lang w:val="en-US" w:eastAsia="zh-CN"/>
        </w:rPr>
        <w:t xml:space="preserve">If there is no always-on SSB (case 1), as long as the UE needs to sync with the network, UE should be able to trigger the OD-SSB while if the gNB requires a measurement report, the OD-SSB can be triggered by the gNB. </w:t>
      </w:r>
      <w:r w:rsidR="00B37ADC">
        <w:rPr>
          <w:rFonts w:ascii="Arial" w:eastAsiaTheme="minorEastAsia" w:hAnsi="Arial" w:cs="Arial"/>
          <w:kern w:val="2"/>
          <w:sz w:val="20"/>
          <w:szCs w:val="20"/>
          <w:lang w:val="en-US" w:eastAsia="zh-CN"/>
        </w:rPr>
        <w:t xml:space="preserve">If </w:t>
      </w:r>
      <w:r w:rsidR="00B37ADC" w:rsidRPr="00015479">
        <w:rPr>
          <w:rFonts w:ascii="Arial" w:eastAsiaTheme="minorEastAsia" w:hAnsi="Arial" w:cs="Arial"/>
          <w:kern w:val="2"/>
          <w:sz w:val="20"/>
          <w:szCs w:val="20"/>
          <w:lang w:val="en-US" w:eastAsia="zh-CN"/>
        </w:rPr>
        <w:t>the SSB is transmitted in long periodicity (case 2)</w:t>
      </w:r>
      <w:r w:rsidR="00B37ADC">
        <w:rPr>
          <w:rFonts w:ascii="Arial" w:eastAsiaTheme="minorEastAsia" w:hAnsi="Arial" w:cs="Arial" w:hint="eastAsia"/>
          <w:kern w:val="2"/>
          <w:sz w:val="20"/>
          <w:szCs w:val="20"/>
          <w:lang w:val="en-US" w:eastAsia="zh-CN"/>
        </w:rPr>
        <w:t>,</w:t>
      </w:r>
      <w:r w:rsidR="00B37ADC">
        <w:rPr>
          <w:rFonts w:ascii="Arial" w:eastAsiaTheme="minorEastAsia" w:hAnsi="Arial" w:cs="Arial"/>
          <w:kern w:val="2"/>
          <w:sz w:val="20"/>
          <w:szCs w:val="20"/>
          <w:lang w:val="en-US" w:eastAsia="zh-CN"/>
        </w:rPr>
        <w:t xml:space="preserve"> OD-SSB can be triggered by UE for faster </w:t>
      </w:r>
      <w:r w:rsidR="00B37ADC" w:rsidRPr="00015479">
        <w:rPr>
          <w:rFonts w:ascii="Arial" w:eastAsiaTheme="minorEastAsia" w:hAnsi="Arial" w:cs="Arial"/>
          <w:kern w:val="2"/>
          <w:sz w:val="20"/>
          <w:szCs w:val="20"/>
          <w:lang w:val="en-US" w:eastAsia="zh-CN"/>
        </w:rPr>
        <w:t>synchronization</w:t>
      </w:r>
      <w:r w:rsidR="00B37ADC">
        <w:rPr>
          <w:rFonts w:ascii="Arial" w:eastAsiaTheme="minorEastAsia" w:hAnsi="Arial" w:cs="Arial"/>
          <w:kern w:val="2"/>
          <w:sz w:val="20"/>
          <w:szCs w:val="20"/>
          <w:lang w:val="en-US" w:eastAsia="zh-CN"/>
        </w:rPr>
        <w:t xml:space="preserve"> and can be triggered by gNB for faster measurement.</w:t>
      </w:r>
    </w:p>
    <w:p w14:paraId="1FAF4AEE" w14:textId="7C3D2855" w:rsidR="00B6788E" w:rsidRPr="00B37ADC" w:rsidRDefault="00B6788E" w:rsidP="00B37ADC">
      <w:pPr>
        <w:pStyle w:val="aff4"/>
        <w:ind w:left="420"/>
        <w:jc w:val="both"/>
        <w:rPr>
          <w:rFonts w:ascii="Arial" w:eastAsiaTheme="minorEastAsia" w:hAnsi="Arial" w:cs="Arial"/>
          <w:kern w:val="2"/>
          <w:sz w:val="20"/>
          <w:szCs w:val="20"/>
          <w:lang w:val="en-US" w:eastAsia="zh-CN"/>
        </w:rPr>
      </w:pPr>
    </w:p>
    <w:p w14:paraId="17C11FB4" w14:textId="0E5E1692" w:rsidR="00A5657A" w:rsidRDefault="00E6775C" w:rsidP="001575E2">
      <w:pPr>
        <w:jc w:val="center"/>
        <w:rPr>
          <w:rFonts w:ascii="Arial" w:eastAsiaTheme="minorEastAsia" w:hAnsi="Arial" w:cs="Arial"/>
          <w:kern w:val="2"/>
          <w:lang w:val="en-US" w:eastAsia="zh-CN"/>
        </w:rPr>
      </w:pPr>
      <w:r>
        <w:rPr>
          <w:noProof/>
          <w:lang w:val="en-US" w:eastAsia="zh-CN"/>
        </w:rPr>
        <w:drawing>
          <wp:inline distT="0" distB="0" distL="0" distR="0" wp14:anchorId="4A949284" wp14:editId="3A24A74B">
            <wp:extent cx="4425043" cy="1724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32165" cy="1726800"/>
                    </a:xfrm>
                    <a:prstGeom prst="rect">
                      <a:avLst/>
                    </a:prstGeom>
                  </pic:spPr>
                </pic:pic>
              </a:graphicData>
            </a:graphic>
          </wp:inline>
        </w:drawing>
      </w:r>
    </w:p>
    <w:p w14:paraId="5E4A84E3" w14:textId="1CE91B7D" w:rsidR="00230439" w:rsidRDefault="00A5657A" w:rsidP="00A5657A">
      <w:pPr>
        <w:jc w:val="center"/>
        <w:rPr>
          <w:rFonts w:ascii="Arial" w:eastAsiaTheme="minorEastAsia" w:hAnsi="Arial" w:cs="Arial"/>
          <w:kern w:val="2"/>
          <w:lang w:val="en-US" w:eastAsia="zh-CN"/>
        </w:rPr>
      </w:pPr>
      <w:r>
        <w:rPr>
          <w:rFonts w:ascii="Arial" w:eastAsiaTheme="minorEastAsia" w:hAnsi="Arial" w:cs="Arial" w:hint="eastAsia"/>
          <w:kern w:val="2"/>
          <w:lang w:val="en-US" w:eastAsia="zh-CN"/>
        </w:rPr>
        <w:t>F</w:t>
      </w:r>
      <w:r>
        <w:rPr>
          <w:rFonts w:ascii="Arial" w:eastAsiaTheme="minorEastAsia" w:hAnsi="Arial" w:cs="Arial"/>
          <w:kern w:val="2"/>
          <w:lang w:val="en-US" w:eastAsia="zh-CN"/>
        </w:rPr>
        <w:t>igure 1</w:t>
      </w:r>
    </w:p>
    <w:p w14:paraId="1352C313" w14:textId="6D9682DE" w:rsidR="00B37ADC" w:rsidRDefault="00B37ADC" w:rsidP="00B37ADC">
      <w:pPr>
        <w:jc w:val="both"/>
        <w:rPr>
          <w:rFonts w:ascii="Arial" w:eastAsiaTheme="minorEastAsia" w:hAnsi="Arial" w:cs="Arial"/>
          <w:b/>
          <w:kern w:val="2"/>
          <w:lang w:val="en-US" w:eastAsia="zh-CN"/>
        </w:rPr>
      </w:pPr>
      <w:r w:rsidRPr="00B37ADC">
        <w:rPr>
          <w:rFonts w:ascii="Arial" w:eastAsiaTheme="minorEastAsia" w:hAnsi="Arial" w:cs="Arial" w:hint="eastAsia"/>
          <w:b/>
          <w:kern w:val="2"/>
          <w:lang w:val="en-US" w:eastAsia="zh-CN"/>
        </w:rPr>
        <w:t>O</w:t>
      </w:r>
      <w:r w:rsidRPr="00B37ADC">
        <w:rPr>
          <w:rFonts w:ascii="Arial" w:eastAsiaTheme="minorEastAsia" w:hAnsi="Arial" w:cs="Arial"/>
          <w:b/>
          <w:kern w:val="2"/>
          <w:lang w:val="en-US" w:eastAsia="zh-CN"/>
        </w:rPr>
        <w:t xml:space="preserve">bservation 1: </w:t>
      </w:r>
      <w:r>
        <w:rPr>
          <w:rFonts w:ascii="Arial" w:eastAsiaTheme="minorEastAsia" w:hAnsi="Arial" w:cs="Arial"/>
          <w:b/>
          <w:kern w:val="2"/>
          <w:lang w:val="en-US" w:eastAsia="zh-CN"/>
        </w:rPr>
        <w:t>OD-SSB should be triggered by gNB for L1/L3 measurement and DL synchronization in Scenario#3A</w:t>
      </w:r>
      <w:r w:rsidR="00AD4DEF">
        <w:rPr>
          <w:rFonts w:ascii="Arial" w:eastAsiaTheme="minorEastAsia" w:hAnsi="Arial" w:cs="Arial"/>
          <w:b/>
          <w:kern w:val="2"/>
          <w:lang w:val="en-US" w:eastAsia="zh-CN"/>
        </w:rPr>
        <w:t xml:space="preserve"> for both case 1 and case 2</w:t>
      </w:r>
      <w:r>
        <w:rPr>
          <w:rFonts w:ascii="Arial" w:eastAsiaTheme="minorEastAsia" w:hAnsi="Arial" w:cs="Arial"/>
          <w:b/>
          <w:kern w:val="2"/>
          <w:lang w:val="en-US" w:eastAsia="zh-CN"/>
        </w:rPr>
        <w:t xml:space="preserve">. </w:t>
      </w:r>
    </w:p>
    <w:p w14:paraId="781A5B74" w14:textId="4F4FC14F" w:rsidR="00B37ADC" w:rsidRPr="00B37ADC" w:rsidRDefault="00B37ADC" w:rsidP="00B37ADC">
      <w:pPr>
        <w:jc w:val="both"/>
        <w:rPr>
          <w:rFonts w:ascii="Arial" w:eastAsiaTheme="minorEastAsia" w:hAnsi="Arial" w:cs="Arial"/>
          <w:b/>
          <w:kern w:val="2"/>
          <w:lang w:val="en-US" w:eastAsia="zh-CN"/>
        </w:rPr>
      </w:pPr>
      <w:r w:rsidRPr="00B37ADC">
        <w:rPr>
          <w:rFonts w:ascii="Arial" w:eastAsiaTheme="minorEastAsia" w:hAnsi="Arial" w:cs="Arial" w:hint="eastAsia"/>
          <w:b/>
          <w:kern w:val="2"/>
          <w:lang w:val="en-US" w:eastAsia="zh-CN"/>
        </w:rPr>
        <w:t>O</w:t>
      </w:r>
      <w:r w:rsidRPr="00B37ADC">
        <w:rPr>
          <w:rFonts w:ascii="Arial" w:eastAsiaTheme="minorEastAsia" w:hAnsi="Arial" w:cs="Arial"/>
          <w:b/>
          <w:kern w:val="2"/>
          <w:lang w:val="en-US" w:eastAsia="zh-CN"/>
        </w:rPr>
        <w:t xml:space="preserve">bservation </w:t>
      </w:r>
      <w:r>
        <w:rPr>
          <w:rFonts w:ascii="Arial" w:eastAsiaTheme="minorEastAsia" w:hAnsi="Arial" w:cs="Arial"/>
          <w:b/>
          <w:kern w:val="2"/>
          <w:lang w:val="en-US" w:eastAsia="zh-CN"/>
        </w:rPr>
        <w:t>2</w:t>
      </w:r>
      <w:r w:rsidRPr="00B37ADC">
        <w:rPr>
          <w:rFonts w:ascii="Arial" w:eastAsiaTheme="minorEastAsia" w:hAnsi="Arial" w:cs="Arial"/>
          <w:b/>
          <w:kern w:val="2"/>
          <w:lang w:val="en-US" w:eastAsia="zh-CN"/>
        </w:rPr>
        <w:t xml:space="preserve">: </w:t>
      </w:r>
      <w:r>
        <w:rPr>
          <w:rFonts w:ascii="Arial" w:eastAsiaTheme="minorEastAsia" w:hAnsi="Arial" w:cs="Arial"/>
          <w:b/>
          <w:kern w:val="2"/>
          <w:lang w:val="en-US" w:eastAsia="zh-CN"/>
        </w:rPr>
        <w:t>OD-SSB should be triggered by gNB for L1/L3 measurement and by UE for DL synchronization in Scenario#3B</w:t>
      </w:r>
      <w:r w:rsidR="00AD4DEF">
        <w:rPr>
          <w:rFonts w:ascii="Arial" w:eastAsiaTheme="minorEastAsia" w:hAnsi="Arial" w:cs="Arial"/>
          <w:b/>
          <w:kern w:val="2"/>
          <w:lang w:val="en-US" w:eastAsia="zh-CN"/>
        </w:rPr>
        <w:t xml:space="preserve"> for both case 1 and case 2</w:t>
      </w:r>
      <w:r>
        <w:rPr>
          <w:rFonts w:ascii="Arial" w:eastAsiaTheme="minorEastAsia" w:hAnsi="Arial" w:cs="Arial"/>
          <w:b/>
          <w:kern w:val="2"/>
          <w:lang w:val="en-US" w:eastAsia="zh-CN"/>
        </w:rPr>
        <w:t xml:space="preserve">.  </w:t>
      </w:r>
    </w:p>
    <w:p w14:paraId="0BA3E4F0" w14:textId="45604A03" w:rsidR="00FD3B8E" w:rsidRDefault="00775C5F" w:rsidP="00531C31">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However, since RAN1 will continue to discuss </w:t>
      </w:r>
      <w:r w:rsidR="00FD3B8E">
        <w:rPr>
          <w:rFonts w:ascii="Arial" w:eastAsiaTheme="minorEastAsia" w:hAnsi="Arial" w:cs="Arial"/>
          <w:kern w:val="2"/>
          <w:lang w:val="en-US" w:eastAsia="zh-CN"/>
        </w:rPr>
        <w:t>these scenarios, RAN2 can start the discussion from scenario#2 and scenario</w:t>
      </w:r>
      <w:r w:rsidR="00531C31">
        <w:rPr>
          <w:rFonts w:ascii="Arial" w:eastAsiaTheme="minorEastAsia" w:hAnsi="Arial" w:cs="Arial"/>
          <w:kern w:val="2"/>
          <w:lang w:val="en-US" w:eastAsia="zh-CN"/>
        </w:rPr>
        <w:t xml:space="preserve">#2A, e.g., the detailed design of DL trigger message. </w:t>
      </w:r>
    </w:p>
    <w:p w14:paraId="49BA570D" w14:textId="72B5F74C" w:rsidR="005B4596" w:rsidRDefault="005B4596" w:rsidP="005B4596">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 xml:space="preserve">RAN2 </w:t>
      </w:r>
      <w:r w:rsidR="00665E57">
        <w:rPr>
          <w:rFonts w:ascii="Arial" w:eastAsiaTheme="minorEastAsia" w:hAnsi="Arial" w:cs="Arial"/>
          <w:b/>
          <w:lang w:eastAsia="zh-CN"/>
        </w:rPr>
        <w:t>start the discussion from Scenario 2/2A and wait for RAN1 conclusion on Scenario 3A/3B</w:t>
      </w:r>
      <w:r w:rsidRPr="00364DFC">
        <w:rPr>
          <w:rFonts w:ascii="Arial" w:eastAsiaTheme="minorEastAsia" w:hAnsi="Arial" w:cs="Arial"/>
          <w:b/>
          <w:lang w:eastAsia="zh-CN"/>
        </w:rPr>
        <w:t>.</w:t>
      </w:r>
    </w:p>
    <w:p w14:paraId="0E40174B" w14:textId="51143308" w:rsidR="0054074E" w:rsidRDefault="0054074E" w:rsidP="0054074E">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1" w:name="OLE_LINK10"/>
      <w:r>
        <w:rPr>
          <w:rFonts w:eastAsia="宋体"/>
          <w:szCs w:val="32"/>
          <w:lang w:eastAsia="zh-CN"/>
        </w:rPr>
        <w:t xml:space="preserve">2.2 </w:t>
      </w:r>
      <w:r w:rsidR="001D08A5">
        <w:rPr>
          <w:rFonts w:eastAsia="宋体"/>
          <w:szCs w:val="32"/>
          <w:lang w:eastAsia="zh-CN"/>
        </w:rPr>
        <w:t>NW trigger or UE trigger</w:t>
      </w:r>
    </w:p>
    <w:bookmarkEnd w:id="1"/>
    <w:p w14:paraId="1DF9233C" w14:textId="77777777" w:rsidR="00B7376F" w:rsidRPr="009C6F79" w:rsidRDefault="00B7376F" w:rsidP="00B7376F">
      <w:pPr>
        <w:jc w:val="both"/>
        <w:rPr>
          <w:rFonts w:ascii="Arial" w:eastAsiaTheme="minorEastAsia" w:hAnsi="Arial" w:cs="Arial"/>
          <w:kern w:val="2"/>
          <w:lang w:eastAsia="zh-CN"/>
        </w:rPr>
      </w:pPr>
      <w:r w:rsidRPr="009C6F79">
        <w:rPr>
          <w:rFonts w:ascii="Arial" w:eastAsiaTheme="minorEastAsia" w:hAnsi="Arial" w:cs="Arial"/>
          <w:kern w:val="2"/>
          <w:lang w:eastAsia="zh-CN"/>
        </w:rPr>
        <w:t xml:space="preserve">As captured in the WID, there are three potential triggering methods for on-demand SSB: </w:t>
      </w:r>
    </w:p>
    <w:p w14:paraId="709147F8" w14:textId="117FC291" w:rsidR="00E07066" w:rsidRPr="009C6F79" w:rsidRDefault="009A09B7" w:rsidP="009C6F79">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GB" w:eastAsia="zh-CN"/>
        </w:rPr>
        <w:lastRenderedPageBreak/>
        <w:t>Method 1: C</w:t>
      </w:r>
      <w:r w:rsidR="009C6F79" w:rsidRPr="009C6F79">
        <w:rPr>
          <w:rFonts w:ascii="Arial" w:eastAsiaTheme="minorEastAsia" w:hAnsi="Arial" w:cs="Arial"/>
          <w:kern w:val="2"/>
          <w:sz w:val="20"/>
          <w:szCs w:val="20"/>
          <w:lang w:val="en-GB" w:eastAsia="zh-CN"/>
        </w:rPr>
        <w:t>ell on/off indication via backhaul</w:t>
      </w:r>
    </w:p>
    <w:p w14:paraId="51D07D47" w14:textId="244522DC" w:rsidR="009C6F79" w:rsidRPr="009C6F79" w:rsidRDefault="009A09B7" w:rsidP="009C6F79">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US" w:eastAsia="zh-CN"/>
        </w:rPr>
        <w:t xml:space="preserve">Method 2: </w:t>
      </w:r>
      <w:r w:rsidR="009C6F79" w:rsidRPr="009C6F79">
        <w:rPr>
          <w:rFonts w:ascii="Arial" w:eastAsiaTheme="minorEastAsia" w:hAnsi="Arial" w:cs="Arial"/>
          <w:kern w:val="2"/>
          <w:sz w:val="20"/>
          <w:szCs w:val="20"/>
          <w:lang w:val="en-GB" w:eastAsia="zh-CN"/>
        </w:rPr>
        <w:t>Scell activation/deactivation signalling</w:t>
      </w:r>
    </w:p>
    <w:p w14:paraId="3AE8A164" w14:textId="2C6FBA4A" w:rsidR="005E3200" w:rsidRPr="006A35EE" w:rsidRDefault="009A09B7" w:rsidP="006A35EE">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GB" w:eastAsia="zh-CN"/>
        </w:rPr>
        <w:t xml:space="preserve">Method 3: </w:t>
      </w:r>
      <w:r w:rsidR="009C6F79" w:rsidRPr="009C6F79">
        <w:rPr>
          <w:rFonts w:ascii="Arial" w:eastAsiaTheme="minorEastAsia" w:hAnsi="Arial" w:cs="Arial"/>
          <w:kern w:val="2"/>
          <w:sz w:val="20"/>
          <w:szCs w:val="20"/>
          <w:lang w:val="en-GB" w:eastAsia="zh-CN"/>
        </w:rPr>
        <w:t>UE uplink wake-up-signal</w:t>
      </w:r>
    </w:p>
    <w:p w14:paraId="5312EB5F" w14:textId="17DC79A0" w:rsidR="006A35EE" w:rsidRDefault="006A35EE" w:rsidP="005E3200">
      <w:pPr>
        <w:pStyle w:val="aff4"/>
        <w:ind w:left="420"/>
        <w:jc w:val="both"/>
        <w:rPr>
          <w:rFonts w:ascii="Arial" w:eastAsiaTheme="minorEastAsia" w:hAnsi="Arial" w:cs="Arial"/>
          <w:kern w:val="2"/>
          <w:lang w:val="en-US" w:eastAsia="zh-CN"/>
        </w:rPr>
      </w:pPr>
    </w:p>
    <w:p w14:paraId="4230BF52" w14:textId="77777777" w:rsidR="006A35EE" w:rsidRDefault="006A35EE" w:rsidP="006A35EE">
      <w:pPr>
        <w:pStyle w:val="aff4"/>
        <w:ind w:left="420"/>
        <w:jc w:val="both"/>
        <w:rPr>
          <w:rFonts w:ascii="Arial" w:eastAsiaTheme="minorEastAsia" w:hAnsi="Arial" w:cs="Arial"/>
          <w:kern w:val="2"/>
          <w:lang w:val="en-US" w:eastAsia="zh-CN"/>
        </w:rPr>
      </w:pPr>
      <w:r>
        <w:rPr>
          <w:noProof/>
          <w:lang w:val="en-US" w:eastAsia="zh-CN"/>
        </w:rPr>
        <w:drawing>
          <wp:inline distT="0" distB="0" distL="0" distR="0" wp14:anchorId="4ACDCFC5" wp14:editId="23765F82">
            <wp:extent cx="5067300" cy="2337707"/>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70751" cy="2339299"/>
                    </a:xfrm>
                    <a:prstGeom prst="rect">
                      <a:avLst/>
                    </a:prstGeom>
                  </pic:spPr>
                </pic:pic>
              </a:graphicData>
            </a:graphic>
          </wp:inline>
        </w:drawing>
      </w:r>
    </w:p>
    <w:p w14:paraId="5C5AFA0F" w14:textId="18E6F269" w:rsidR="006A35EE" w:rsidRPr="006A35EE" w:rsidRDefault="006A35EE" w:rsidP="007470F7">
      <w:pPr>
        <w:pStyle w:val="aff4"/>
        <w:ind w:left="420" w:firstLineChars="1450" w:firstLine="3190"/>
        <w:rPr>
          <w:rFonts w:ascii="Arial" w:eastAsiaTheme="minorEastAsia" w:hAnsi="Arial" w:cs="Arial"/>
          <w:kern w:val="2"/>
          <w:lang w:val="en-US" w:eastAsia="zh-CN"/>
        </w:rPr>
      </w:pPr>
      <w:r w:rsidRPr="006A35EE">
        <w:rPr>
          <w:rFonts w:ascii="Arial" w:eastAsiaTheme="minorEastAsia" w:hAnsi="Arial" w:cs="Arial"/>
          <w:kern w:val="2"/>
          <w:lang w:val="en-US" w:eastAsia="zh-CN"/>
        </w:rPr>
        <w:t>Figure 2</w:t>
      </w:r>
    </w:p>
    <w:p w14:paraId="6A8B3AEA" w14:textId="7A02962F" w:rsidR="00F2020C" w:rsidRPr="00F2020C" w:rsidRDefault="009A09B7" w:rsidP="00087015">
      <w:pPr>
        <w:jc w:val="both"/>
        <w:rPr>
          <w:rFonts w:ascii="Arial" w:eastAsiaTheme="minorEastAsia" w:hAnsi="Arial" w:cs="Arial"/>
          <w:b/>
          <w:lang w:eastAsia="zh-CN"/>
        </w:rPr>
      </w:pPr>
      <w:r>
        <w:rPr>
          <w:rFonts w:ascii="Arial" w:eastAsiaTheme="minorEastAsia" w:hAnsi="Arial" w:cs="Arial"/>
          <w:kern w:val="2"/>
          <w:lang w:val="en-US" w:eastAsia="zh-CN"/>
        </w:rPr>
        <w:t xml:space="preserve">Both method 1 and method 2 are up to gNB to trigger the transmission of SSB without considering the requirement of UE while method 3 is based on UE demand. </w:t>
      </w:r>
      <w:r w:rsidR="00087015">
        <w:rPr>
          <w:rFonts w:ascii="Arial" w:eastAsiaTheme="minorEastAsia" w:hAnsi="Arial" w:cs="Arial"/>
          <w:kern w:val="2"/>
          <w:lang w:val="en-US" w:eastAsia="zh-CN"/>
        </w:rPr>
        <w:t xml:space="preserve">As agreed by RAN1, NW trigger is supported in Scenario#2/2A. </w:t>
      </w:r>
    </w:p>
    <w:p w14:paraId="4A0380CA" w14:textId="514490FE" w:rsidR="009C6F79" w:rsidRPr="00DF618C" w:rsidRDefault="009C6F79" w:rsidP="00F2020C">
      <w:pPr>
        <w:jc w:val="both"/>
        <w:rPr>
          <w:rFonts w:ascii="Arial" w:eastAsiaTheme="minorEastAsia" w:hAnsi="Arial" w:cs="Arial"/>
          <w:kern w:val="2"/>
          <w:lang w:val="en-US" w:eastAsia="zh-CN"/>
        </w:rPr>
      </w:pPr>
      <w:r w:rsidRPr="00BC3FC2">
        <w:rPr>
          <w:rFonts w:ascii="Arial" w:eastAsiaTheme="minorEastAsia" w:hAnsi="Arial" w:cs="Arial"/>
          <w:kern w:val="2"/>
          <w:lang w:val="en-US" w:eastAsia="zh-CN"/>
        </w:rPr>
        <w:t xml:space="preserve">However, </w:t>
      </w:r>
      <w:bookmarkStart w:id="2" w:name="OLE_LINK8"/>
      <w:bookmarkStart w:id="3" w:name="OLE_LINK9"/>
      <w:r w:rsidRPr="00BC3FC2">
        <w:rPr>
          <w:rFonts w:ascii="Arial" w:eastAsiaTheme="minorEastAsia" w:hAnsi="Arial" w:cs="Arial"/>
          <w:kern w:val="2"/>
          <w:lang w:val="en-US" w:eastAsia="zh-CN"/>
        </w:rPr>
        <w:t>network-only mechanism cannot perfectly fit the requirement or conditions at UE side</w:t>
      </w:r>
      <w:bookmarkEnd w:id="2"/>
      <w:bookmarkEnd w:id="3"/>
      <w:r w:rsidRPr="00BC3FC2">
        <w:rPr>
          <w:rFonts w:ascii="Arial" w:eastAsiaTheme="minorEastAsia" w:hAnsi="Arial" w:cs="Arial"/>
          <w:kern w:val="2"/>
          <w:lang w:val="en-US" w:eastAsia="zh-CN"/>
        </w:rPr>
        <w:t xml:space="preserve">. For example, </w:t>
      </w:r>
      <w:r w:rsidR="006E05C0">
        <w:rPr>
          <w:rFonts w:ascii="Arial" w:eastAsiaTheme="minorEastAsia" w:hAnsi="Arial" w:cs="Arial"/>
          <w:kern w:val="2"/>
          <w:lang w:val="en-US" w:eastAsia="zh-CN"/>
        </w:rPr>
        <w:t xml:space="preserve">after SCell </w:t>
      </w:r>
      <w:r w:rsidR="0075351D">
        <w:rPr>
          <w:rFonts w:ascii="Arial" w:eastAsiaTheme="minorEastAsia" w:hAnsi="Arial" w:cs="Arial"/>
          <w:kern w:val="2"/>
          <w:lang w:val="en-US" w:eastAsia="zh-CN"/>
        </w:rPr>
        <w:t>being</w:t>
      </w:r>
      <w:r w:rsidR="006E05C0">
        <w:rPr>
          <w:rFonts w:ascii="Arial" w:eastAsiaTheme="minorEastAsia" w:hAnsi="Arial" w:cs="Arial"/>
          <w:kern w:val="2"/>
          <w:lang w:val="en-US" w:eastAsia="zh-CN"/>
        </w:rPr>
        <w:t xml:space="preserve"> activated</w:t>
      </w:r>
      <w:r w:rsidR="00127B30">
        <w:rPr>
          <w:rFonts w:ascii="Arial" w:eastAsiaTheme="minorEastAsia" w:hAnsi="Arial" w:cs="Arial"/>
          <w:kern w:val="2"/>
          <w:lang w:val="en-US" w:eastAsia="zh-CN"/>
        </w:rPr>
        <w:t xml:space="preserve"> (Scenario#3</w:t>
      </w:r>
      <w:r w:rsidR="00B15054">
        <w:rPr>
          <w:rFonts w:ascii="Arial" w:eastAsiaTheme="minorEastAsia" w:hAnsi="Arial" w:cs="Arial"/>
          <w:kern w:val="2"/>
          <w:lang w:val="en-US" w:eastAsia="zh-CN"/>
        </w:rPr>
        <w:t>A/</w:t>
      </w:r>
      <w:r w:rsidR="00127B30">
        <w:rPr>
          <w:rFonts w:ascii="Arial" w:eastAsiaTheme="minorEastAsia" w:hAnsi="Arial" w:cs="Arial"/>
          <w:kern w:val="2"/>
          <w:lang w:val="en-US" w:eastAsia="zh-CN"/>
        </w:rPr>
        <w:t>B)</w:t>
      </w:r>
      <w:r w:rsidR="006E05C0">
        <w:rPr>
          <w:rFonts w:ascii="Arial" w:eastAsiaTheme="minorEastAsia" w:hAnsi="Arial" w:cs="Arial"/>
          <w:kern w:val="2"/>
          <w:lang w:val="en-US" w:eastAsia="zh-CN"/>
        </w:rPr>
        <w:t xml:space="preserve">, </w:t>
      </w:r>
      <w:r w:rsidR="0075351D">
        <w:rPr>
          <w:rFonts w:ascii="Arial" w:eastAsiaTheme="minorEastAsia" w:hAnsi="Arial" w:cs="Arial"/>
          <w:kern w:val="2"/>
          <w:lang w:val="en-US" w:eastAsia="zh-CN"/>
        </w:rPr>
        <w:t>it is up to UE implementation to us</w:t>
      </w:r>
      <w:r w:rsidR="00B15054">
        <w:rPr>
          <w:rFonts w:ascii="Arial" w:eastAsiaTheme="minorEastAsia" w:hAnsi="Arial" w:cs="Arial"/>
          <w:kern w:val="2"/>
          <w:lang w:val="en-US" w:eastAsia="zh-CN"/>
        </w:rPr>
        <w:t>e SSB for DL sync when necessary</w:t>
      </w:r>
      <w:r w:rsidRPr="00BC3FC2">
        <w:rPr>
          <w:rFonts w:ascii="Arial" w:eastAsiaTheme="minorEastAsia" w:hAnsi="Arial" w:cs="Arial"/>
          <w:kern w:val="2"/>
          <w:lang w:val="en-US" w:eastAsia="zh-CN"/>
        </w:rPr>
        <w:t xml:space="preserve">. </w:t>
      </w:r>
      <w:r w:rsidR="00087015">
        <w:rPr>
          <w:rFonts w:ascii="Arial" w:eastAsiaTheme="minorEastAsia" w:hAnsi="Arial" w:cs="Arial"/>
          <w:kern w:val="2"/>
          <w:lang w:val="en-US" w:eastAsia="zh-CN"/>
        </w:rPr>
        <w:t xml:space="preserve">Some </w:t>
      </w:r>
      <w:r w:rsidR="0075351D">
        <w:rPr>
          <w:rFonts w:ascii="Arial" w:eastAsiaTheme="minorEastAsia" w:hAnsi="Arial" w:cs="Arial"/>
          <w:kern w:val="2"/>
          <w:lang w:val="en-US" w:eastAsia="zh-CN"/>
        </w:rPr>
        <w:t xml:space="preserve">company </w:t>
      </w:r>
      <w:r w:rsidR="00087015">
        <w:rPr>
          <w:rFonts w:ascii="Arial" w:eastAsiaTheme="minorEastAsia" w:hAnsi="Arial" w:cs="Arial"/>
          <w:kern w:val="2"/>
          <w:lang w:val="en-US" w:eastAsia="zh-CN"/>
        </w:rPr>
        <w:t xml:space="preserve">may assume </w:t>
      </w:r>
      <w:r w:rsidR="0075351D">
        <w:rPr>
          <w:rFonts w:ascii="Arial" w:eastAsiaTheme="minorEastAsia" w:hAnsi="Arial" w:cs="Arial"/>
          <w:kern w:val="2"/>
          <w:lang w:val="en-US" w:eastAsia="zh-CN"/>
        </w:rPr>
        <w:t>periodically transmitted SSB after SCell activation, however, this of course will reduce the NW power saving gain</w:t>
      </w:r>
      <w:r w:rsidR="00B15054">
        <w:rPr>
          <w:rFonts w:ascii="Arial" w:eastAsiaTheme="minorEastAsia" w:hAnsi="Arial" w:cs="Arial"/>
          <w:kern w:val="2"/>
          <w:lang w:val="en-US" w:eastAsia="zh-CN"/>
        </w:rPr>
        <w:t>, which is not aligned with the WID</w:t>
      </w:r>
      <w:r w:rsidR="0075351D">
        <w:rPr>
          <w:rFonts w:ascii="Arial" w:eastAsiaTheme="minorEastAsia" w:hAnsi="Arial" w:cs="Arial"/>
          <w:kern w:val="2"/>
          <w:lang w:val="en-US" w:eastAsia="zh-CN"/>
        </w:rPr>
        <w:t xml:space="preserve">. </w:t>
      </w:r>
    </w:p>
    <w:p w14:paraId="4A126B18" w14:textId="23F45280" w:rsidR="006E05C0" w:rsidRDefault="006E05C0" w:rsidP="006E05C0">
      <w:pPr>
        <w:jc w:val="both"/>
        <w:rPr>
          <w:rFonts w:ascii="Arial" w:eastAsiaTheme="minorEastAsia" w:hAnsi="Arial" w:cs="Arial"/>
          <w:b/>
          <w:lang w:eastAsia="zh-CN"/>
        </w:rPr>
      </w:pPr>
      <w:r>
        <w:rPr>
          <w:rFonts w:ascii="Arial" w:eastAsiaTheme="minorEastAsia" w:hAnsi="Arial" w:cs="Arial"/>
          <w:b/>
          <w:lang w:eastAsia="zh-CN"/>
        </w:rPr>
        <w:t>Observation</w:t>
      </w:r>
      <w:r w:rsidRPr="00427241">
        <w:rPr>
          <w:rFonts w:ascii="Arial" w:eastAsiaTheme="minorEastAsia" w:hAnsi="Arial" w:cs="Arial"/>
          <w:b/>
          <w:lang w:eastAsia="zh-CN"/>
        </w:rPr>
        <w:t xml:space="preserve"> </w:t>
      </w:r>
      <w:r w:rsidR="00F14CC9">
        <w:rPr>
          <w:rFonts w:ascii="Arial" w:eastAsiaTheme="minorEastAsia" w:hAnsi="Arial" w:cs="Arial"/>
          <w:b/>
          <w:lang w:eastAsia="zh-CN"/>
        </w:rPr>
        <w:t>3</w:t>
      </w:r>
      <w:r w:rsidRPr="00427241">
        <w:rPr>
          <w:rFonts w:ascii="Arial" w:eastAsiaTheme="minorEastAsia" w:hAnsi="Arial" w:cs="Arial"/>
          <w:b/>
          <w:lang w:eastAsia="zh-CN"/>
        </w:rPr>
        <w:t>:</w:t>
      </w:r>
      <w:r>
        <w:rPr>
          <w:rFonts w:ascii="Arial" w:eastAsiaTheme="minorEastAsia" w:hAnsi="Arial" w:cs="Arial"/>
          <w:b/>
          <w:lang w:eastAsia="zh-CN"/>
        </w:rPr>
        <w:t xml:space="preserve"> </w:t>
      </w:r>
      <w:r w:rsidR="004B721F">
        <w:rPr>
          <w:rFonts w:ascii="Arial" w:eastAsiaTheme="minorEastAsia" w:hAnsi="Arial" w:cs="Arial"/>
          <w:b/>
          <w:lang w:eastAsia="zh-CN"/>
        </w:rPr>
        <w:t>N</w:t>
      </w:r>
      <w:r w:rsidR="00BF29F5" w:rsidRPr="00BF29F5">
        <w:rPr>
          <w:rFonts w:ascii="Arial" w:eastAsiaTheme="minorEastAsia" w:hAnsi="Arial" w:cs="Arial"/>
          <w:b/>
          <w:lang w:eastAsia="zh-CN"/>
        </w:rPr>
        <w:t>etwork-only mechanism cannot perfectly fit the requirement or conditions at UE side</w:t>
      </w:r>
      <w:r>
        <w:rPr>
          <w:rFonts w:ascii="Arial" w:eastAsiaTheme="minorEastAsia" w:hAnsi="Arial" w:cs="Arial"/>
          <w:b/>
          <w:lang w:eastAsia="zh-CN"/>
        </w:rPr>
        <w:t xml:space="preserve">. </w:t>
      </w:r>
      <w:r w:rsidR="006E2FC3">
        <w:rPr>
          <w:rFonts w:ascii="Arial" w:eastAsiaTheme="minorEastAsia" w:hAnsi="Arial" w:cs="Arial"/>
          <w:b/>
          <w:lang w:eastAsia="zh-CN"/>
        </w:rPr>
        <w:t xml:space="preserve">UE based trigger is a better trade-off between energy saving and QoS. </w:t>
      </w:r>
    </w:p>
    <w:p w14:paraId="0862CD52" w14:textId="4DF202B2" w:rsidR="00B15054" w:rsidRPr="00B15054" w:rsidRDefault="00B15054" w:rsidP="006E05C0">
      <w:pPr>
        <w:jc w:val="both"/>
        <w:rPr>
          <w:rFonts w:ascii="Arial" w:eastAsiaTheme="minorEastAsia" w:hAnsi="Arial" w:cs="Arial"/>
          <w:kern w:val="2"/>
          <w:lang w:val="en-US" w:eastAsia="zh-CN"/>
        </w:rPr>
      </w:pPr>
      <w:r w:rsidRPr="00BC3FC2">
        <w:rPr>
          <w:rFonts w:ascii="Arial" w:eastAsiaTheme="minorEastAsia" w:hAnsi="Arial" w:cs="Arial"/>
          <w:kern w:val="2"/>
          <w:lang w:val="en-US" w:eastAsia="zh-CN"/>
        </w:rPr>
        <w:t xml:space="preserve">Given that, it is reasonable to allow UE to send wake-up-signal for requesting SSB so as a better trade-off between energy saving and QoS. </w:t>
      </w:r>
      <w:r>
        <w:rPr>
          <w:rFonts w:ascii="Arial" w:eastAsiaTheme="minorEastAsia" w:hAnsi="Arial" w:cs="Arial"/>
          <w:kern w:val="2"/>
          <w:lang w:val="en-US" w:eastAsia="zh-CN"/>
        </w:rPr>
        <w:t xml:space="preserve">Therefore, we think both NW trigger and UE trigger should be supported. </w:t>
      </w:r>
    </w:p>
    <w:p w14:paraId="6A34703E" w14:textId="7E00F462"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305F5B">
        <w:rPr>
          <w:rFonts w:ascii="Arial" w:eastAsiaTheme="minorEastAsia" w:hAnsi="Arial" w:cs="Arial"/>
          <w:b/>
          <w:lang w:eastAsia="zh-CN"/>
        </w:rPr>
        <w:t>2</w:t>
      </w:r>
      <w:r w:rsidRPr="00427241">
        <w:rPr>
          <w:rFonts w:ascii="Arial" w:eastAsiaTheme="minorEastAsia" w:hAnsi="Arial" w:cs="Arial"/>
          <w:b/>
          <w:lang w:eastAsia="zh-CN"/>
        </w:rPr>
        <w:t xml:space="preserve">: </w:t>
      </w:r>
      <w:r w:rsidR="004B721F">
        <w:rPr>
          <w:rFonts w:ascii="Arial" w:eastAsiaTheme="minorEastAsia" w:hAnsi="Arial" w:cs="Arial"/>
          <w:b/>
          <w:lang w:eastAsia="zh-CN"/>
        </w:rPr>
        <w:t>RAN2 to agree to support both NW-based trigger and UE-based trigger of on-demand SSB transmission</w:t>
      </w:r>
      <w:r w:rsidRPr="00364DFC">
        <w:rPr>
          <w:rFonts w:ascii="Arial" w:eastAsiaTheme="minorEastAsia" w:hAnsi="Arial" w:cs="Arial"/>
          <w:b/>
          <w:lang w:eastAsia="zh-CN"/>
        </w:rPr>
        <w:t>.</w:t>
      </w:r>
    </w:p>
    <w:p w14:paraId="30FDB94D" w14:textId="2A65F446" w:rsidR="00B043BD" w:rsidRDefault="005472FC" w:rsidP="00B043BD">
      <w:pPr>
        <w:jc w:val="both"/>
        <w:rPr>
          <w:rFonts w:ascii="Arial" w:eastAsiaTheme="minorEastAsia" w:hAnsi="Arial" w:cs="Arial"/>
          <w:lang w:eastAsia="zh-CN"/>
        </w:rPr>
      </w:pPr>
      <w:r>
        <w:rPr>
          <w:rFonts w:ascii="Arial" w:eastAsiaTheme="minorEastAsia" w:hAnsi="Arial" w:cs="Arial"/>
          <w:lang w:eastAsia="zh-CN"/>
        </w:rPr>
        <w:t>In addition,</w:t>
      </w:r>
      <w:r w:rsidR="00DF618C">
        <w:rPr>
          <w:rFonts w:ascii="Arial" w:eastAsiaTheme="minorEastAsia" w:hAnsi="Arial" w:cs="Arial"/>
          <w:lang w:eastAsia="zh-CN"/>
        </w:rPr>
        <w:t xml:space="preserve"> both method 1 and method 2 belong to NW-based trigger, </w:t>
      </w:r>
      <w:r>
        <w:rPr>
          <w:rFonts w:ascii="Arial" w:eastAsiaTheme="minorEastAsia" w:hAnsi="Arial" w:cs="Arial"/>
          <w:lang w:eastAsia="zh-CN"/>
        </w:rPr>
        <w:t xml:space="preserve">however we think there are some difference between these two methods. For method 1, it relies on ideal backhaul indication from PCell to SCell, e.g., </w:t>
      </w:r>
      <w:r w:rsidRPr="005472FC">
        <w:rPr>
          <w:rFonts w:ascii="Arial" w:eastAsiaTheme="minorEastAsia" w:hAnsi="Arial" w:cs="Arial" w:hint="eastAsia"/>
          <w:lang w:eastAsia="zh-CN"/>
        </w:rPr>
        <w:t>between CU and DU</w:t>
      </w:r>
      <w:r>
        <w:rPr>
          <w:rFonts w:ascii="Arial" w:eastAsiaTheme="minorEastAsia" w:hAnsi="Arial" w:cs="Arial"/>
          <w:lang w:eastAsia="zh-CN"/>
        </w:rPr>
        <w:t xml:space="preserve"> to trigger the SSB transmission on the SCell</w:t>
      </w:r>
      <w:r w:rsidR="009A0DD9">
        <w:rPr>
          <w:rFonts w:ascii="Arial" w:eastAsiaTheme="minorEastAsia" w:hAnsi="Arial" w:cs="Arial"/>
          <w:lang w:eastAsia="zh-CN"/>
        </w:rPr>
        <w:t xml:space="preserve"> and m</w:t>
      </w:r>
      <w:r w:rsidR="009A0DD9" w:rsidRPr="009A0DD9">
        <w:rPr>
          <w:rFonts w:ascii="Arial" w:eastAsiaTheme="minorEastAsia" w:hAnsi="Arial" w:cs="Arial" w:hint="eastAsia"/>
          <w:lang w:eastAsia="zh-CN"/>
        </w:rPr>
        <w:t>eanwhile, PCell would inform UE</w:t>
      </w:r>
      <w:r w:rsidR="009A0DD9" w:rsidRPr="009A0DD9">
        <w:rPr>
          <w:rFonts w:ascii="Arial" w:eastAsiaTheme="minorEastAsia" w:hAnsi="Arial" w:cs="Arial"/>
          <w:lang w:eastAsia="zh-CN"/>
        </w:rPr>
        <w:t xml:space="preserve"> about</w:t>
      </w:r>
      <w:r w:rsidR="009A0DD9" w:rsidRPr="009A0DD9">
        <w:rPr>
          <w:rFonts w:ascii="Arial" w:eastAsiaTheme="minorEastAsia" w:hAnsi="Arial" w:cs="Arial" w:hint="eastAsia"/>
          <w:lang w:eastAsia="zh-CN"/>
        </w:rPr>
        <w:t xml:space="preserve"> the transmission of on-demand SSB on SCell</w:t>
      </w:r>
      <w:r>
        <w:rPr>
          <w:rFonts w:ascii="Arial" w:eastAsiaTheme="minorEastAsia" w:hAnsi="Arial" w:cs="Arial"/>
          <w:lang w:eastAsia="zh-CN"/>
        </w:rPr>
        <w:t>.</w:t>
      </w:r>
      <w:r w:rsidR="005E3200">
        <w:rPr>
          <w:rFonts w:ascii="Arial" w:eastAsiaTheme="minorEastAsia" w:hAnsi="Arial" w:cs="Arial"/>
          <w:lang w:eastAsia="zh-CN"/>
        </w:rPr>
        <w:t xml:space="preserve"> </w:t>
      </w:r>
      <w:r w:rsidR="009A0DD9">
        <w:rPr>
          <w:rFonts w:ascii="Arial" w:eastAsiaTheme="minorEastAsia" w:hAnsi="Arial" w:cs="Arial"/>
          <w:lang w:eastAsia="zh-CN"/>
        </w:rPr>
        <w:t xml:space="preserve">Therefore, in our understanding, method 1 aims to introduce </w:t>
      </w:r>
      <w:r w:rsidR="005E3200">
        <w:rPr>
          <w:rFonts w:ascii="Arial" w:eastAsiaTheme="minorEastAsia" w:hAnsi="Arial" w:cs="Arial"/>
          <w:lang w:eastAsia="zh-CN"/>
        </w:rPr>
        <w:t xml:space="preserve">additional </w:t>
      </w:r>
      <w:r w:rsidR="009A0DD9">
        <w:rPr>
          <w:rFonts w:ascii="Arial" w:eastAsiaTheme="minorEastAsia" w:hAnsi="Arial" w:cs="Arial"/>
          <w:lang w:eastAsia="zh-CN"/>
        </w:rPr>
        <w:t xml:space="preserve">indication via F1 message </w:t>
      </w:r>
      <w:r w:rsidR="00EC6E3C">
        <w:rPr>
          <w:rFonts w:ascii="Arial" w:eastAsiaTheme="minorEastAsia" w:hAnsi="Arial" w:cs="Arial"/>
          <w:lang w:eastAsia="zh-CN"/>
        </w:rPr>
        <w:t xml:space="preserve">on top of method 2, which should be firstly discussed by RAN3. From RAN2 point of </w:t>
      </w:r>
      <w:r w:rsidR="005E3200">
        <w:rPr>
          <w:rFonts w:ascii="Arial" w:eastAsiaTheme="minorEastAsia" w:hAnsi="Arial" w:cs="Arial"/>
          <w:lang w:eastAsia="zh-CN"/>
        </w:rPr>
        <w:t>view, method 2 and method 3 should be prioritized and discussed</w:t>
      </w:r>
      <w:r w:rsidR="003C1B82">
        <w:rPr>
          <w:rFonts w:ascii="Arial" w:eastAsiaTheme="minorEastAsia" w:hAnsi="Arial" w:cs="Arial"/>
          <w:lang w:eastAsia="zh-CN"/>
        </w:rPr>
        <w:t xml:space="preserve"> firstly</w:t>
      </w:r>
      <w:r w:rsidR="005E3200">
        <w:rPr>
          <w:rFonts w:ascii="Arial" w:eastAsiaTheme="minorEastAsia" w:hAnsi="Arial" w:cs="Arial"/>
          <w:lang w:eastAsia="zh-CN"/>
        </w:rPr>
        <w:t xml:space="preserve">. </w:t>
      </w:r>
    </w:p>
    <w:p w14:paraId="0BE06D4F" w14:textId="67C5CEF0" w:rsidR="00EC6E3C" w:rsidRDefault="00EC6E3C" w:rsidP="00EC6E3C">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sidR="005E3200">
        <w:rPr>
          <w:rFonts w:ascii="Arial" w:eastAsiaTheme="minorEastAsia" w:hAnsi="Arial" w:cs="Arial"/>
          <w:b/>
          <w:lang w:eastAsia="zh-CN"/>
        </w:rPr>
        <w:t>Method of cell on/off indication via backhaul should be firstly discussed by RAN3</w:t>
      </w:r>
      <w:r w:rsidRPr="00364DFC">
        <w:rPr>
          <w:rFonts w:ascii="Arial" w:eastAsiaTheme="minorEastAsia" w:hAnsi="Arial" w:cs="Arial"/>
          <w:b/>
          <w:lang w:eastAsia="zh-CN"/>
        </w:rPr>
        <w:t>.</w:t>
      </w:r>
    </w:p>
    <w:p w14:paraId="2AA0B963" w14:textId="2DB1E791" w:rsidR="005E3200" w:rsidRDefault="005E3200" w:rsidP="00A4530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4" w:name="OLE_LINK11"/>
      <w:r>
        <w:rPr>
          <w:rFonts w:eastAsia="宋体"/>
          <w:szCs w:val="32"/>
          <w:lang w:eastAsia="zh-CN"/>
        </w:rPr>
        <w:t xml:space="preserve">2.3 </w:t>
      </w:r>
      <w:r w:rsidR="0090758A">
        <w:rPr>
          <w:rFonts w:eastAsia="宋体"/>
          <w:szCs w:val="32"/>
          <w:lang w:eastAsia="zh-CN"/>
        </w:rPr>
        <w:t xml:space="preserve">DL </w:t>
      </w:r>
      <w:r w:rsidR="003C1B82">
        <w:rPr>
          <w:rFonts w:eastAsia="宋体"/>
          <w:szCs w:val="32"/>
          <w:lang w:eastAsia="zh-CN"/>
        </w:rPr>
        <w:t>SSB transmission indication</w:t>
      </w:r>
    </w:p>
    <w:bookmarkEnd w:id="4"/>
    <w:p w14:paraId="086902EB" w14:textId="1B423694" w:rsidR="002E772F" w:rsidRDefault="00910308" w:rsidP="005472FC">
      <w:pPr>
        <w:jc w:val="both"/>
        <w:rPr>
          <w:rFonts w:ascii="Arial" w:eastAsiaTheme="minorEastAsia" w:hAnsi="Arial" w:cs="Arial"/>
          <w:kern w:val="2"/>
          <w:lang w:eastAsia="zh-CN"/>
        </w:rPr>
      </w:pPr>
      <w:r>
        <w:rPr>
          <w:rFonts w:ascii="Arial" w:eastAsiaTheme="minorEastAsia" w:hAnsi="Arial" w:cs="Arial"/>
          <w:kern w:val="2"/>
          <w:lang w:eastAsia="zh-CN"/>
        </w:rPr>
        <w:t>As shown in Figure 2 above, for both method 1 and method 2, indication to UE from PCell on the transmission</w:t>
      </w:r>
      <w:r w:rsidR="004E5943">
        <w:rPr>
          <w:rFonts w:ascii="Arial" w:eastAsiaTheme="minorEastAsia" w:hAnsi="Arial" w:cs="Arial"/>
          <w:kern w:val="2"/>
          <w:lang w:eastAsia="zh-CN"/>
        </w:rPr>
        <w:t xml:space="preserve"> of SSB is needed</w:t>
      </w:r>
      <w:r w:rsidR="002E772F">
        <w:rPr>
          <w:rFonts w:ascii="Arial" w:eastAsiaTheme="minorEastAsia" w:hAnsi="Arial" w:cs="Arial"/>
          <w:kern w:val="2"/>
          <w:lang w:eastAsia="zh-CN"/>
        </w:rPr>
        <w:t xml:space="preserve"> as gNB triggers the SSB transmission by implementation and this information needs to be informed to the UE for RRM measurement and/or T/F sync</w:t>
      </w:r>
      <w:r w:rsidR="004E5943">
        <w:rPr>
          <w:rFonts w:ascii="Arial" w:eastAsiaTheme="minorEastAsia" w:hAnsi="Arial" w:cs="Arial"/>
          <w:kern w:val="2"/>
          <w:lang w:eastAsia="zh-CN"/>
        </w:rPr>
        <w:t xml:space="preserve">. </w:t>
      </w:r>
      <w:r w:rsidR="002E772F">
        <w:rPr>
          <w:rFonts w:ascii="Arial" w:eastAsiaTheme="minorEastAsia" w:hAnsi="Arial" w:cs="Arial"/>
          <w:kern w:val="2"/>
          <w:lang w:eastAsia="zh-CN"/>
        </w:rPr>
        <w:t xml:space="preserve">However for method 3, since the SSB transmission is triggered by UE, there is no need to have </w:t>
      </w:r>
      <w:r w:rsidR="006B2004">
        <w:rPr>
          <w:rFonts w:ascii="Arial" w:eastAsiaTheme="minorEastAsia" w:hAnsi="Arial" w:cs="Arial"/>
          <w:kern w:val="2"/>
          <w:lang w:eastAsia="zh-CN"/>
        </w:rPr>
        <w:t xml:space="preserve">this </w:t>
      </w:r>
      <w:r w:rsidR="002E772F">
        <w:rPr>
          <w:rFonts w:ascii="Arial" w:eastAsiaTheme="minorEastAsia" w:hAnsi="Arial" w:cs="Arial"/>
          <w:kern w:val="2"/>
          <w:lang w:eastAsia="zh-CN"/>
        </w:rPr>
        <w:t xml:space="preserve">indication, i.e., after sending UL WUS, UE monitors SSB on configured SSB occasion. </w:t>
      </w:r>
    </w:p>
    <w:p w14:paraId="386C7A67" w14:textId="7CD00D5D" w:rsidR="006B2004" w:rsidRDefault="006B2004" w:rsidP="006B2004">
      <w:pPr>
        <w:jc w:val="both"/>
        <w:rPr>
          <w:rFonts w:ascii="Arial" w:eastAsiaTheme="minorEastAsia" w:hAnsi="Arial" w:cs="Arial"/>
          <w:b/>
          <w:lang w:eastAsia="zh-CN"/>
        </w:rPr>
      </w:pPr>
      <w:r>
        <w:rPr>
          <w:rFonts w:ascii="Arial" w:eastAsiaTheme="minorEastAsia" w:hAnsi="Arial" w:cs="Arial"/>
          <w:b/>
          <w:lang w:eastAsia="zh-CN"/>
        </w:rPr>
        <w:t xml:space="preserve">Observation </w:t>
      </w:r>
      <w:r w:rsidR="00F14CC9">
        <w:rPr>
          <w:rFonts w:ascii="Arial" w:eastAsiaTheme="minorEastAsia" w:hAnsi="Arial" w:cs="Arial"/>
          <w:b/>
          <w:lang w:eastAsia="zh-CN"/>
        </w:rPr>
        <w:t>4</w:t>
      </w:r>
      <w:r w:rsidRPr="00427241">
        <w:rPr>
          <w:rFonts w:ascii="Arial" w:eastAsiaTheme="minorEastAsia" w:hAnsi="Arial" w:cs="Arial"/>
          <w:b/>
          <w:lang w:eastAsia="zh-CN"/>
        </w:rPr>
        <w:t xml:space="preserve">: </w:t>
      </w:r>
      <w:r w:rsidR="009221F6">
        <w:rPr>
          <w:rFonts w:ascii="Arial" w:eastAsiaTheme="minorEastAsia" w:hAnsi="Arial" w:cs="Arial"/>
          <w:b/>
          <w:lang w:eastAsia="zh-CN"/>
        </w:rPr>
        <w:t>NW needs to inform the UE of the SSB transmission if the SSB transmission is triggered by NW</w:t>
      </w:r>
      <w:r w:rsidRPr="00364DFC">
        <w:rPr>
          <w:rFonts w:ascii="Arial" w:eastAsiaTheme="minorEastAsia" w:hAnsi="Arial" w:cs="Arial"/>
          <w:b/>
          <w:lang w:eastAsia="zh-CN"/>
        </w:rPr>
        <w:t>.</w:t>
      </w:r>
      <w:r w:rsidR="009221F6">
        <w:rPr>
          <w:rFonts w:ascii="Arial" w:eastAsiaTheme="minorEastAsia" w:hAnsi="Arial" w:cs="Arial"/>
          <w:b/>
          <w:lang w:eastAsia="zh-CN"/>
        </w:rPr>
        <w:t xml:space="preserve"> </w:t>
      </w:r>
    </w:p>
    <w:p w14:paraId="32B8854E" w14:textId="79CCED5F" w:rsidR="00890FB9" w:rsidRDefault="00890FB9" w:rsidP="006B2004">
      <w:pPr>
        <w:jc w:val="both"/>
        <w:rPr>
          <w:rFonts w:ascii="Arial" w:eastAsiaTheme="minorEastAsia" w:hAnsi="Arial" w:cs="Arial"/>
          <w:lang w:eastAsia="zh-CN"/>
        </w:rPr>
      </w:pPr>
      <w:r>
        <w:rPr>
          <w:rFonts w:ascii="Arial" w:eastAsiaTheme="minorEastAsia" w:hAnsi="Arial" w:cs="Arial"/>
          <w:lang w:eastAsia="zh-CN"/>
        </w:rPr>
        <w:lastRenderedPageBreak/>
        <w:t>Regarding the DL signalling to indicate the SSB transmission, there was some discussion in RAN1</w:t>
      </w:r>
      <w:r w:rsidR="00101F23">
        <w:rPr>
          <w:rFonts w:ascii="Arial" w:eastAsiaTheme="minorEastAsia" w:hAnsi="Arial" w:cs="Arial"/>
          <w:lang w:eastAsia="zh-CN"/>
        </w:rPr>
        <w:t>#117</w:t>
      </w:r>
      <w:r>
        <w:rPr>
          <w:rFonts w:ascii="Arial" w:eastAsiaTheme="minorEastAsia" w:hAnsi="Arial" w:cs="Arial"/>
          <w:lang w:eastAsia="zh-CN"/>
        </w:rPr>
        <w:t xml:space="preserve"> meeting</w:t>
      </w:r>
      <w:r w:rsidR="00DC64B4">
        <w:rPr>
          <w:rFonts w:ascii="Arial" w:eastAsiaTheme="minorEastAsia" w:hAnsi="Arial" w:cs="Arial"/>
          <w:lang w:eastAsia="zh-CN"/>
        </w:rPr>
        <w:t xml:space="preserve"> and there are two candidate solutions for further study</w:t>
      </w:r>
      <w:r>
        <w:rPr>
          <w:rFonts w:ascii="Arial" w:eastAsiaTheme="minorEastAsia" w:hAnsi="Arial" w:cs="Arial"/>
          <w:lang w:eastAsia="zh-CN"/>
        </w:rPr>
        <w:t xml:space="preserve">. </w:t>
      </w:r>
    </w:p>
    <w:tbl>
      <w:tblPr>
        <w:tblStyle w:val="afd"/>
        <w:tblW w:w="0" w:type="auto"/>
        <w:tblLook w:val="04A0" w:firstRow="1" w:lastRow="0" w:firstColumn="1" w:lastColumn="0" w:noHBand="0" w:noVBand="1"/>
      </w:tblPr>
      <w:tblGrid>
        <w:gridCol w:w="9629"/>
      </w:tblGrid>
      <w:tr w:rsidR="00DC64B4" w14:paraId="06D9E37D" w14:textId="77777777" w:rsidTr="00DC64B4">
        <w:tc>
          <w:tcPr>
            <w:tcW w:w="9629" w:type="dxa"/>
          </w:tcPr>
          <w:p w14:paraId="3BF1608A" w14:textId="77777777" w:rsidR="00101F23" w:rsidRPr="00CC6D59" w:rsidRDefault="00101F23" w:rsidP="00101F23">
            <w:pPr>
              <w:rPr>
                <w:rFonts w:eastAsiaTheme="minorEastAsia"/>
                <w:b/>
                <w:lang w:eastAsia="zh-CN"/>
              </w:rPr>
            </w:pPr>
            <w:r w:rsidRPr="00CC6D59">
              <w:rPr>
                <w:rFonts w:eastAsiaTheme="minorEastAsia"/>
                <w:b/>
                <w:highlight w:val="green"/>
                <w:lang w:eastAsia="zh-CN"/>
              </w:rPr>
              <w:t>Agreement</w:t>
            </w:r>
          </w:p>
          <w:p w14:paraId="36116666" w14:textId="77777777" w:rsidR="00101F23" w:rsidRPr="00CC6D59" w:rsidRDefault="00101F23" w:rsidP="00101F23">
            <w:pPr>
              <w:pStyle w:val="ListParagraph1"/>
              <w:numPr>
                <w:ilvl w:val="0"/>
                <w:numId w:val="27"/>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54922FD8" w14:textId="77777777" w:rsidR="00101F23" w:rsidRPr="000F0F2E" w:rsidRDefault="00101F23" w:rsidP="00101F23">
            <w:pPr>
              <w:pStyle w:val="ListParagraph1"/>
              <w:numPr>
                <w:ilvl w:val="1"/>
                <w:numId w:val="27"/>
              </w:numPr>
              <w:jc w:val="both"/>
              <w:rPr>
                <w:rFonts w:eastAsia="Malgun Gothic"/>
                <w:sz w:val="20"/>
                <w:szCs w:val="20"/>
              </w:rPr>
            </w:pPr>
            <w:r w:rsidRPr="000F0F2E">
              <w:rPr>
                <w:sz w:val="20"/>
                <w:szCs w:val="20"/>
                <w:lang w:eastAsia="ko-KR"/>
              </w:rPr>
              <w:t>Support RRC based signaling to indicate on-demand SSB transmission on the cell.</w:t>
            </w:r>
          </w:p>
          <w:p w14:paraId="074254AD" w14:textId="77777777" w:rsidR="00101F23" w:rsidRPr="00101F23" w:rsidRDefault="00101F23" w:rsidP="00101F23">
            <w:pPr>
              <w:pStyle w:val="ListParagraph1"/>
              <w:numPr>
                <w:ilvl w:val="1"/>
                <w:numId w:val="27"/>
              </w:numPr>
              <w:jc w:val="both"/>
              <w:rPr>
                <w:rFonts w:eastAsia="Malgun Gothic"/>
                <w:sz w:val="20"/>
                <w:szCs w:val="20"/>
                <w:highlight w:val="yellow"/>
              </w:rPr>
            </w:pPr>
            <w:r w:rsidRPr="00101F23">
              <w:rPr>
                <w:sz w:val="20"/>
                <w:szCs w:val="20"/>
                <w:highlight w:val="yellow"/>
                <w:lang w:eastAsia="ko-KR"/>
              </w:rPr>
              <w:t>Support MAC CE based signaling to indicate on-demand SSB transmission on the cell.</w:t>
            </w:r>
          </w:p>
          <w:p w14:paraId="16B73735" w14:textId="77777777" w:rsidR="00101F23" w:rsidRPr="00CC6D59" w:rsidRDefault="00101F23" w:rsidP="00101F23">
            <w:pPr>
              <w:pStyle w:val="ListParagraph1"/>
              <w:numPr>
                <w:ilvl w:val="1"/>
                <w:numId w:val="27"/>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0DCDB53D" w14:textId="77777777" w:rsidR="00101F23" w:rsidRPr="00CC6D59" w:rsidRDefault="00101F23" w:rsidP="00101F23">
            <w:pPr>
              <w:pStyle w:val="ListParagraph1"/>
              <w:numPr>
                <w:ilvl w:val="2"/>
                <w:numId w:val="27"/>
              </w:numPr>
              <w:jc w:val="both"/>
              <w:rPr>
                <w:rFonts w:eastAsia="Malgun Gothic"/>
                <w:sz w:val="20"/>
                <w:szCs w:val="20"/>
              </w:rPr>
            </w:pPr>
            <w:r w:rsidRPr="00CC6D59">
              <w:rPr>
                <w:rFonts w:eastAsia="Malgun Gothic"/>
                <w:sz w:val="20"/>
                <w:szCs w:val="20"/>
                <w:lang w:eastAsia="ko-KR"/>
              </w:rPr>
              <w:t>This DCI signaling does not provide SCell activation/deactivation.</w:t>
            </w:r>
          </w:p>
          <w:p w14:paraId="27AE957E" w14:textId="77777777" w:rsidR="00101F23" w:rsidRPr="00CC6D59" w:rsidRDefault="00101F23" w:rsidP="00101F23">
            <w:pPr>
              <w:pStyle w:val="ListParagraph1"/>
              <w:numPr>
                <w:ilvl w:val="2"/>
                <w:numId w:val="27"/>
              </w:numPr>
              <w:jc w:val="both"/>
              <w:rPr>
                <w:rFonts w:eastAsia="Malgun Gothic"/>
                <w:sz w:val="20"/>
                <w:szCs w:val="20"/>
              </w:rPr>
            </w:pPr>
            <w:r w:rsidRPr="00CC6D59">
              <w:rPr>
                <w:sz w:val="20"/>
                <w:szCs w:val="20"/>
                <w:lang w:eastAsia="ko-KR"/>
              </w:rPr>
              <w:t>If supported, details on DCI including UE-specific or group-common DCI, DCI contents, etc.</w:t>
            </w:r>
          </w:p>
          <w:p w14:paraId="2F84706D" w14:textId="1278800F" w:rsidR="00DC64B4" w:rsidRPr="00101F23" w:rsidRDefault="00101F23" w:rsidP="00101F23">
            <w:pPr>
              <w:pStyle w:val="ListParagraph1"/>
              <w:numPr>
                <w:ilvl w:val="1"/>
                <w:numId w:val="27"/>
              </w:numPr>
              <w:jc w:val="both"/>
              <w:rPr>
                <w:rFonts w:eastAsia="Malgun Gothic"/>
                <w:sz w:val="20"/>
                <w:szCs w:val="20"/>
              </w:rPr>
            </w:pPr>
            <w:r w:rsidRPr="00CC6D59">
              <w:rPr>
                <w:rFonts w:eastAsiaTheme="minorEastAsia"/>
                <w:sz w:val="20"/>
                <w:szCs w:val="20"/>
                <w:lang w:eastAsia="ko-KR"/>
              </w:rPr>
              <w:t>FFS: Scenarios where the above signalings are applicable</w:t>
            </w:r>
          </w:p>
        </w:tc>
      </w:tr>
    </w:tbl>
    <w:p w14:paraId="1CD37486" w14:textId="387F5BD2" w:rsidR="00BD5E64" w:rsidRDefault="00BD5E64" w:rsidP="005472FC">
      <w:pPr>
        <w:jc w:val="both"/>
        <w:rPr>
          <w:rFonts w:ascii="Arial" w:eastAsiaTheme="minorEastAsia" w:hAnsi="Arial" w:cs="Arial"/>
          <w:lang w:eastAsia="zh-CN"/>
        </w:rPr>
      </w:pPr>
    </w:p>
    <w:p w14:paraId="4ED5FBC4" w14:textId="575E71F5" w:rsidR="00703978" w:rsidRDefault="00DC64B4" w:rsidP="005472FC">
      <w:pPr>
        <w:jc w:val="both"/>
        <w:rPr>
          <w:rFonts w:ascii="Arial" w:eastAsiaTheme="minorEastAsia" w:hAnsi="Arial" w:cs="Arial"/>
          <w:kern w:val="2"/>
          <w:lang w:eastAsia="zh-CN"/>
        </w:rPr>
      </w:pPr>
      <w:r>
        <w:rPr>
          <w:rFonts w:ascii="Arial" w:eastAsiaTheme="minorEastAsia" w:hAnsi="Arial" w:cs="Arial"/>
          <w:kern w:val="2"/>
          <w:lang w:eastAsia="zh-CN"/>
        </w:rPr>
        <w:t>According to the above agreement from RAN1,</w:t>
      </w:r>
      <w:r w:rsidR="000F0F2E">
        <w:rPr>
          <w:rFonts w:ascii="Arial" w:eastAsiaTheme="minorEastAsia" w:hAnsi="Arial" w:cs="Arial"/>
          <w:kern w:val="2"/>
          <w:lang w:eastAsia="zh-CN"/>
        </w:rPr>
        <w:t xml:space="preserve"> dynamic DL indication of SSB transmission is supported, i.e., MAC CE based signalling, whether to support DCI or not needs FFS</w:t>
      </w:r>
      <w:r>
        <w:rPr>
          <w:rFonts w:ascii="Arial" w:eastAsiaTheme="minorEastAsia" w:hAnsi="Arial" w:cs="Arial"/>
          <w:kern w:val="2"/>
          <w:lang w:eastAsia="zh-CN"/>
        </w:rPr>
        <w:t>.</w:t>
      </w:r>
      <w:r w:rsidR="000F0F2E">
        <w:rPr>
          <w:rFonts w:ascii="Arial" w:eastAsiaTheme="minorEastAsia" w:hAnsi="Arial" w:cs="Arial"/>
          <w:kern w:val="2"/>
          <w:lang w:eastAsia="zh-CN"/>
        </w:rPr>
        <w:t xml:space="preserve"> However</w:t>
      </w:r>
      <w:r w:rsidR="004868D5">
        <w:rPr>
          <w:rFonts w:ascii="Arial" w:eastAsiaTheme="minorEastAsia" w:hAnsi="Arial" w:cs="Arial"/>
          <w:kern w:val="2"/>
          <w:lang w:eastAsia="zh-CN"/>
        </w:rPr>
        <w:t xml:space="preserve">, the detailed design of the </w:t>
      </w:r>
      <w:r w:rsidR="000F0F2E">
        <w:rPr>
          <w:rFonts w:ascii="Arial" w:eastAsiaTheme="minorEastAsia" w:hAnsi="Arial" w:cs="Arial"/>
          <w:kern w:val="2"/>
          <w:lang w:eastAsia="zh-CN"/>
        </w:rPr>
        <w:t>MAC CE</w:t>
      </w:r>
      <w:r w:rsidR="004868D5">
        <w:rPr>
          <w:rFonts w:ascii="Arial" w:eastAsiaTheme="minorEastAsia" w:hAnsi="Arial" w:cs="Arial"/>
          <w:kern w:val="2"/>
          <w:lang w:eastAsia="zh-CN"/>
        </w:rPr>
        <w:t xml:space="preserve"> also depends on the supported scenarios. To be more detailed, t</w:t>
      </w:r>
      <w:r w:rsidR="00703978">
        <w:rPr>
          <w:rFonts w:ascii="Arial" w:eastAsiaTheme="minorEastAsia" w:hAnsi="Arial" w:cs="Arial"/>
          <w:kern w:val="2"/>
          <w:lang w:eastAsia="zh-CN"/>
        </w:rPr>
        <w:t xml:space="preserve">o support Scenario#2, i.e., after SCell addition but before SCell activation, a separate </w:t>
      </w:r>
      <w:r w:rsidR="000F0F2E">
        <w:rPr>
          <w:rFonts w:ascii="Arial" w:eastAsiaTheme="minorEastAsia" w:hAnsi="Arial" w:cs="Arial"/>
          <w:kern w:val="2"/>
          <w:lang w:eastAsia="zh-CN"/>
        </w:rPr>
        <w:t>MAC CE</w:t>
      </w:r>
      <w:r w:rsidR="00703978">
        <w:rPr>
          <w:rFonts w:ascii="Arial" w:eastAsiaTheme="minorEastAsia" w:hAnsi="Arial" w:cs="Arial"/>
          <w:kern w:val="2"/>
          <w:lang w:eastAsia="zh-CN"/>
        </w:rPr>
        <w:t xml:space="preserve"> is needed to indicate the SSB transmission. </w:t>
      </w:r>
    </w:p>
    <w:p w14:paraId="4B2C86F5" w14:textId="0DB9049F" w:rsidR="00F343AC" w:rsidRPr="00FC4423" w:rsidRDefault="00F343AC" w:rsidP="00F343AC">
      <w:pPr>
        <w:jc w:val="both"/>
        <w:rPr>
          <w:rFonts w:ascii="Arial" w:eastAsiaTheme="minorEastAsia" w:hAnsi="Arial" w:cs="Arial"/>
          <w:b/>
          <w:lang w:eastAsia="zh-CN"/>
        </w:rPr>
      </w:pPr>
      <w:r w:rsidRPr="00FC4423">
        <w:rPr>
          <w:rFonts w:ascii="Arial" w:eastAsiaTheme="minorEastAsia" w:hAnsi="Arial" w:cs="Arial"/>
          <w:b/>
          <w:lang w:eastAsia="zh-CN"/>
        </w:rPr>
        <w:t xml:space="preserve">Observation </w:t>
      </w:r>
      <w:r w:rsidR="00F14CC9">
        <w:rPr>
          <w:rFonts w:ascii="Arial" w:eastAsiaTheme="minorEastAsia" w:hAnsi="Arial" w:cs="Arial"/>
          <w:b/>
          <w:lang w:eastAsia="zh-CN"/>
        </w:rPr>
        <w:t>5</w:t>
      </w:r>
      <w:r w:rsidRPr="00FC4423">
        <w:rPr>
          <w:rFonts w:ascii="Arial" w:eastAsiaTheme="minorEastAsia" w:hAnsi="Arial" w:cs="Arial"/>
          <w:b/>
          <w:lang w:eastAsia="zh-CN"/>
        </w:rPr>
        <w:t>:</w:t>
      </w:r>
      <w:r>
        <w:rPr>
          <w:rFonts w:ascii="Arial" w:eastAsiaTheme="minorEastAsia" w:hAnsi="Arial" w:cs="Arial"/>
          <w:b/>
          <w:lang w:eastAsia="zh-CN"/>
        </w:rPr>
        <w:t xml:space="preserve"> To support Scenario#2, a new defined</w:t>
      </w:r>
      <w:r w:rsidR="000F0F2E">
        <w:rPr>
          <w:rFonts w:ascii="Arial" w:eastAsiaTheme="minorEastAsia" w:hAnsi="Arial" w:cs="Arial"/>
          <w:b/>
          <w:lang w:eastAsia="zh-CN"/>
        </w:rPr>
        <w:t xml:space="preserve"> MAC CE</w:t>
      </w:r>
      <w:r>
        <w:rPr>
          <w:rFonts w:ascii="Arial" w:eastAsiaTheme="minorEastAsia" w:hAnsi="Arial" w:cs="Arial"/>
          <w:b/>
          <w:lang w:eastAsia="zh-CN"/>
        </w:rPr>
        <w:t xml:space="preserve"> is needed to indicate the SSB transmission. </w:t>
      </w:r>
    </w:p>
    <w:p w14:paraId="6A3F6688" w14:textId="1A6A7C62" w:rsidR="007A25B6" w:rsidRDefault="00F343AC" w:rsidP="005472FC">
      <w:pPr>
        <w:jc w:val="both"/>
        <w:rPr>
          <w:rFonts w:ascii="Arial" w:eastAsiaTheme="minorEastAsia" w:hAnsi="Arial" w:cs="Arial"/>
          <w:kern w:val="2"/>
          <w:lang w:val="en-US" w:eastAsia="zh-CN"/>
        </w:rPr>
      </w:pPr>
      <w:r>
        <w:rPr>
          <w:rFonts w:ascii="Arial" w:eastAsiaTheme="minorEastAsia" w:hAnsi="Arial" w:cs="Arial"/>
          <w:kern w:val="2"/>
          <w:lang w:eastAsia="zh-CN"/>
        </w:rPr>
        <w:t xml:space="preserve">While to support Scenario#2A, </w:t>
      </w:r>
      <w:r w:rsidR="005472FC">
        <w:rPr>
          <w:rFonts w:ascii="Arial" w:eastAsiaTheme="minorEastAsia" w:hAnsi="Arial" w:cs="Arial"/>
          <w:kern w:val="2"/>
          <w:lang w:val="en-US" w:eastAsia="zh-CN"/>
        </w:rPr>
        <w:t xml:space="preserve">SCell activation </w:t>
      </w:r>
      <w:r w:rsidR="007A25B6">
        <w:rPr>
          <w:rFonts w:ascii="Arial" w:eastAsiaTheme="minorEastAsia" w:hAnsi="Arial" w:cs="Arial"/>
          <w:kern w:val="2"/>
          <w:lang w:val="en-US" w:eastAsia="zh-CN"/>
        </w:rPr>
        <w:t>MAC CE</w:t>
      </w:r>
      <w:r w:rsidR="005472FC">
        <w:rPr>
          <w:rFonts w:ascii="Arial" w:eastAsiaTheme="minorEastAsia" w:hAnsi="Arial" w:cs="Arial"/>
          <w:kern w:val="2"/>
          <w:lang w:val="en-US" w:eastAsia="zh-CN"/>
        </w:rPr>
        <w:t xml:space="preserve"> can be utilized </w:t>
      </w:r>
      <w:r>
        <w:rPr>
          <w:rFonts w:ascii="Arial" w:eastAsiaTheme="minorEastAsia" w:hAnsi="Arial" w:cs="Arial"/>
          <w:kern w:val="2"/>
          <w:lang w:val="en-US" w:eastAsia="zh-CN"/>
        </w:rPr>
        <w:t>to indicate the activation of both the SCell and SSB transmission on the SCell. O</w:t>
      </w:r>
      <w:r w:rsidR="00FC4423">
        <w:rPr>
          <w:rFonts w:ascii="Arial" w:eastAsiaTheme="minorEastAsia" w:hAnsi="Arial" w:cs="Arial"/>
          <w:kern w:val="2"/>
          <w:lang w:val="en-US" w:eastAsia="zh-CN"/>
        </w:rPr>
        <w:t>r a separate indication before SCell activation as that used for scenario #2 can be considered, e.g., SSB transmission is earlier than SCell activation</w:t>
      </w:r>
      <w:r w:rsidR="005472FC">
        <w:rPr>
          <w:rFonts w:ascii="Arial" w:eastAsiaTheme="minorEastAsia" w:hAnsi="Arial" w:cs="Arial"/>
          <w:kern w:val="2"/>
          <w:lang w:val="en-US" w:eastAsia="zh-CN"/>
        </w:rPr>
        <w:t xml:space="preserve">. </w:t>
      </w:r>
    </w:p>
    <w:p w14:paraId="77C2FF07" w14:textId="0D89A184" w:rsidR="007A25B6" w:rsidRPr="007A25B6" w:rsidRDefault="007A25B6" w:rsidP="005472FC">
      <w:pPr>
        <w:jc w:val="both"/>
        <w:rPr>
          <w:rFonts w:ascii="Arial" w:eastAsiaTheme="minorEastAsia" w:hAnsi="Arial" w:cs="Arial"/>
          <w:b/>
          <w:lang w:eastAsia="zh-CN"/>
        </w:rPr>
      </w:pPr>
      <w:r w:rsidRPr="00FC4423">
        <w:rPr>
          <w:rFonts w:ascii="Arial" w:eastAsiaTheme="minorEastAsia" w:hAnsi="Arial" w:cs="Arial"/>
          <w:b/>
          <w:lang w:eastAsia="zh-CN"/>
        </w:rPr>
        <w:t xml:space="preserve">Observation </w:t>
      </w:r>
      <w:r w:rsidR="00F14CC9">
        <w:rPr>
          <w:rFonts w:ascii="Arial" w:eastAsiaTheme="minorEastAsia" w:hAnsi="Arial" w:cs="Arial"/>
          <w:b/>
          <w:lang w:eastAsia="zh-CN"/>
        </w:rPr>
        <w:t>6</w:t>
      </w:r>
      <w:r w:rsidRPr="00FC4423">
        <w:rPr>
          <w:rFonts w:ascii="Arial" w:eastAsiaTheme="minorEastAsia" w:hAnsi="Arial" w:cs="Arial"/>
          <w:b/>
          <w:lang w:eastAsia="zh-CN"/>
        </w:rPr>
        <w:t>:</w:t>
      </w:r>
      <w:r>
        <w:rPr>
          <w:rFonts w:ascii="Arial" w:eastAsiaTheme="minorEastAsia" w:hAnsi="Arial" w:cs="Arial"/>
          <w:b/>
          <w:lang w:eastAsia="zh-CN"/>
        </w:rPr>
        <w:t xml:space="preserve"> To support </w:t>
      </w:r>
      <w:r w:rsidR="00F343AC">
        <w:rPr>
          <w:rFonts w:ascii="Arial" w:eastAsiaTheme="minorEastAsia" w:hAnsi="Arial" w:cs="Arial"/>
          <w:b/>
          <w:lang w:eastAsia="zh-CN"/>
        </w:rPr>
        <w:t>S</w:t>
      </w:r>
      <w:r>
        <w:rPr>
          <w:rFonts w:ascii="Arial" w:eastAsiaTheme="minorEastAsia" w:hAnsi="Arial" w:cs="Arial"/>
          <w:b/>
          <w:lang w:eastAsia="zh-CN"/>
        </w:rPr>
        <w:t>cenario#</w:t>
      </w:r>
      <w:r w:rsidR="00F343AC">
        <w:rPr>
          <w:rFonts w:ascii="Arial" w:eastAsiaTheme="minorEastAsia" w:hAnsi="Arial" w:cs="Arial"/>
          <w:b/>
          <w:lang w:eastAsia="zh-CN"/>
        </w:rPr>
        <w:t>2A</w:t>
      </w:r>
      <w:r>
        <w:rPr>
          <w:rFonts w:ascii="Arial" w:eastAsiaTheme="minorEastAsia" w:hAnsi="Arial" w:cs="Arial"/>
          <w:b/>
          <w:lang w:eastAsia="zh-CN"/>
        </w:rPr>
        <w:t xml:space="preserve">, </w:t>
      </w:r>
      <w:r w:rsidR="00F343AC">
        <w:rPr>
          <w:rFonts w:ascii="Arial" w:eastAsiaTheme="minorEastAsia" w:hAnsi="Arial" w:cs="Arial"/>
          <w:b/>
          <w:lang w:eastAsia="zh-CN"/>
        </w:rPr>
        <w:t>either the SCell activation</w:t>
      </w:r>
      <w:r w:rsidR="00F343AC">
        <w:rPr>
          <w:rFonts w:ascii="Arial" w:eastAsiaTheme="minorEastAsia" w:hAnsi="Arial" w:cs="Arial" w:hint="eastAsia"/>
          <w:b/>
          <w:lang w:eastAsia="zh-CN"/>
        </w:rPr>
        <w:t>/</w:t>
      </w:r>
      <w:r w:rsidR="00F343AC">
        <w:rPr>
          <w:rFonts w:ascii="Arial" w:eastAsiaTheme="minorEastAsia" w:hAnsi="Arial" w:cs="Arial"/>
          <w:b/>
          <w:lang w:eastAsia="zh-CN"/>
        </w:rPr>
        <w:t xml:space="preserve">deactivation MAC CE or a new defined </w:t>
      </w:r>
      <w:r w:rsidR="000F0F2E">
        <w:rPr>
          <w:rFonts w:ascii="Arial" w:eastAsiaTheme="minorEastAsia" w:hAnsi="Arial" w:cs="Arial"/>
          <w:b/>
          <w:lang w:eastAsia="zh-CN"/>
        </w:rPr>
        <w:t>MAC CE</w:t>
      </w:r>
      <w:r w:rsidR="00F343AC">
        <w:rPr>
          <w:rFonts w:ascii="Arial" w:eastAsiaTheme="minorEastAsia" w:hAnsi="Arial" w:cs="Arial"/>
          <w:b/>
          <w:lang w:eastAsia="zh-CN"/>
        </w:rPr>
        <w:t xml:space="preserve"> can be considered to indicate the SSB transmission. </w:t>
      </w:r>
      <w:r>
        <w:rPr>
          <w:rFonts w:ascii="Arial" w:eastAsiaTheme="minorEastAsia" w:hAnsi="Arial" w:cs="Arial"/>
          <w:b/>
          <w:lang w:eastAsia="zh-CN"/>
        </w:rPr>
        <w:t xml:space="preserve"> </w:t>
      </w:r>
    </w:p>
    <w:p w14:paraId="6B53A79C" w14:textId="6C2336B2" w:rsidR="00F343AC" w:rsidRDefault="00F343AC" w:rsidP="005472FC">
      <w:pPr>
        <w:jc w:val="both"/>
        <w:rPr>
          <w:rFonts w:ascii="Arial" w:eastAsiaTheme="minorEastAsia" w:hAnsi="Arial" w:cs="Arial"/>
          <w:kern w:val="2"/>
          <w:lang w:eastAsia="zh-CN"/>
        </w:rPr>
      </w:pPr>
      <w:r>
        <w:rPr>
          <w:rFonts w:ascii="Arial" w:eastAsiaTheme="minorEastAsia" w:hAnsi="Arial" w:cs="Arial"/>
          <w:kern w:val="2"/>
          <w:lang w:eastAsia="zh-CN"/>
        </w:rPr>
        <w:t>However, from a unified design point of view, it is more preferred to adopt a new</w:t>
      </w:r>
      <w:r w:rsidR="000F0F2E">
        <w:rPr>
          <w:rFonts w:ascii="Arial" w:eastAsiaTheme="minorEastAsia" w:hAnsi="Arial" w:cs="Arial"/>
          <w:kern w:val="2"/>
          <w:lang w:eastAsia="zh-CN"/>
        </w:rPr>
        <w:t xml:space="preserve"> MAC CE.</w:t>
      </w:r>
      <w:r>
        <w:rPr>
          <w:rFonts w:ascii="Arial" w:eastAsiaTheme="minorEastAsia" w:hAnsi="Arial" w:cs="Arial"/>
          <w:kern w:val="2"/>
          <w:lang w:eastAsia="zh-CN"/>
        </w:rPr>
        <w:t xml:space="preserve"> Especially considering the support of Scenario#3A/3B</w:t>
      </w:r>
      <w:r w:rsidR="00C27784">
        <w:rPr>
          <w:rFonts w:ascii="Arial" w:eastAsiaTheme="minorEastAsia" w:hAnsi="Arial" w:cs="Arial"/>
          <w:kern w:val="2"/>
          <w:lang w:eastAsia="zh-CN"/>
        </w:rPr>
        <w:t>, where NW may need to trigger the SSB transmission for measurement and the SCell activation/deactivation may not work.</w:t>
      </w:r>
      <w:r w:rsidR="00542012">
        <w:rPr>
          <w:rFonts w:ascii="Arial" w:eastAsiaTheme="minorEastAsia" w:hAnsi="Arial" w:cs="Arial"/>
          <w:kern w:val="2"/>
          <w:lang w:eastAsia="zh-CN"/>
        </w:rPr>
        <w:t xml:space="preserve"> In addition, </w:t>
      </w:r>
      <w:r w:rsidR="00723410">
        <w:rPr>
          <w:rFonts w:ascii="Arial" w:eastAsiaTheme="minorEastAsia" w:hAnsi="Arial" w:cs="Arial"/>
          <w:kern w:val="2"/>
          <w:lang w:eastAsia="zh-CN"/>
        </w:rPr>
        <w:t xml:space="preserve">reusing </w:t>
      </w:r>
      <w:r w:rsidR="00E91A53">
        <w:rPr>
          <w:rFonts w:ascii="Arial" w:eastAsiaTheme="minorEastAsia" w:hAnsi="Arial" w:cs="Arial"/>
          <w:kern w:val="2"/>
          <w:lang w:eastAsia="zh-CN"/>
        </w:rPr>
        <w:t xml:space="preserve">the </w:t>
      </w:r>
      <w:r w:rsidR="00723410">
        <w:rPr>
          <w:rFonts w:ascii="Arial" w:eastAsiaTheme="minorEastAsia" w:hAnsi="Arial" w:cs="Arial"/>
          <w:kern w:val="2"/>
          <w:lang w:eastAsia="zh-CN"/>
        </w:rPr>
        <w:t xml:space="preserve">existing SCell activation/deactivation MAC CE may introduce some issue when the corresponding bit is set to “deactivation”, i.e., it is not clear if it indicates the deactivation of SSB transmission or the deactivation </w:t>
      </w:r>
      <w:r w:rsidR="00E91A53">
        <w:rPr>
          <w:rFonts w:ascii="Arial" w:eastAsiaTheme="minorEastAsia" w:hAnsi="Arial" w:cs="Arial"/>
          <w:kern w:val="2"/>
          <w:lang w:eastAsia="zh-CN"/>
        </w:rPr>
        <w:t xml:space="preserve">of </w:t>
      </w:r>
      <w:r w:rsidR="00723410">
        <w:rPr>
          <w:rFonts w:ascii="Arial" w:eastAsiaTheme="minorEastAsia" w:hAnsi="Arial" w:cs="Arial"/>
          <w:kern w:val="2"/>
          <w:lang w:eastAsia="zh-CN"/>
        </w:rPr>
        <w:t xml:space="preserve">SCell. </w:t>
      </w:r>
      <w:r w:rsidR="00EB45CF">
        <w:rPr>
          <w:rFonts w:ascii="Arial" w:eastAsiaTheme="minorEastAsia" w:hAnsi="Arial" w:cs="Arial"/>
          <w:kern w:val="2"/>
          <w:lang w:eastAsia="zh-CN"/>
        </w:rPr>
        <w:t xml:space="preserve">Therefore, a new defined </w:t>
      </w:r>
      <w:r w:rsidR="000F0F2E">
        <w:rPr>
          <w:rFonts w:ascii="Arial" w:eastAsiaTheme="minorEastAsia" w:hAnsi="Arial" w:cs="Arial"/>
          <w:kern w:val="2"/>
          <w:lang w:eastAsia="zh-CN"/>
        </w:rPr>
        <w:t>MAC CE</w:t>
      </w:r>
      <w:r w:rsidR="00EB45CF">
        <w:rPr>
          <w:rFonts w:ascii="Arial" w:eastAsiaTheme="minorEastAsia" w:hAnsi="Arial" w:cs="Arial"/>
          <w:kern w:val="2"/>
          <w:lang w:eastAsia="zh-CN"/>
        </w:rPr>
        <w:t xml:space="preserve"> is more straightforward and flexible.</w:t>
      </w:r>
    </w:p>
    <w:p w14:paraId="73AF68E3" w14:textId="05B75CDF" w:rsidR="007A25B6" w:rsidRDefault="007A25B6" w:rsidP="005472FC">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sidR="00C27784">
        <w:rPr>
          <w:rFonts w:ascii="Arial" w:eastAsiaTheme="minorEastAsia" w:hAnsi="Arial" w:cs="Arial"/>
          <w:b/>
          <w:lang w:eastAsia="zh-CN"/>
        </w:rPr>
        <w:t xml:space="preserve">RAN2 agree to define a new </w:t>
      </w:r>
      <w:r w:rsidR="000F0F2E">
        <w:rPr>
          <w:rFonts w:ascii="Arial" w:eastAsiaTheme="minorEastAsia" w:hAnsi="Arial" w:cs="Arial"/>
          <w:b/>
          <w:lang w:eastAsia="zh-CN"/>
        </w:rPr>
        <w:t>MAC CE</w:t>
      </w:r>
      <w:r w:rsidR="00C27784">
        <w:rPr>
          <w:rFonts w:ascii="Arial" w:eastAsiaTheme="minorEastAsia" w:hAnsi="Arial" w:cs="Arial"/>
          <w:b/>
          <w:lang w:eastAsia="zh-CN"/>
        </w:rPr>
        <w:t xml:space="preserve"> to indicate the SSB transmission on a SCell</w:t>
      </w:r>
      <w:r w:rsidRPr="00364DFC">
        <w:rPr>
          <w:rFonts w:ascii="Arial" w:eastAsiaTheme="minorEastAsia" w:hAnsi="Arial" w:cs="Arial"/>
          <w:b/>
          <w:lang w:eastAsia="zh-CN"/>
        </w:rPr>
        <w:t>.</w:t>
      </w:r>
      <w:r w:rsidR="00C27784">
        <w:rPr>
          <w:rFonts w:ascii="Arial" w:eastAsiaTheme="minorEastAsia" w:hAnsi="Arial" w:cs="Arial"/>
          <w:b/>
          <w:lang w:eastAsia="zh-CN"/>
        </w:rPr>
        <w:t xml:space="preserve"> Send LS to RAN1 to inform this information. </w:t>
      </w:r>
    </w:p>
    <w:p w14:paraId="3E3047C0" w14:textId="7C1655FB" w:rsidR="00C27784" w:rsidRDefault="00C27784" w:rsidP="005472FC">
      <w:pPr>
        <w:jc w:val="both"/>
        <w:rPr>
          <w:rFonts w:ascii="Arial" w:eastAsiaTheme="minorEastAsia" w:hAnsi="Arial" w:cs="Arial"/>
          <w:lang w:eastAsia="zh-CN"/>
        </w:rPr>
      </w:pPr>
      <w:r>
        <w:rPr>
          <w:rFonts w:ascii="Arial" w:eastAsiaTheme="minorEastAsia" w:hAnsi="Arial" w:cs="Arial"/>
          <w:lang w:eastAsia="zh-CN"/>
        </w:rPr>
        <w:t xml:space="preserve">Regarding the detailed design of the </w:t>
      </w:r>
      <w:r w:rsidR="000F0F2E">
        <w:rPr>
          <w:rFonts w:ascii="Arial" w:eastAsiaTheme="minorEastAsia" w:hAnsi="Arial" w:cs="Arial"/>
          <w:lang w:eastAsia="zh-CN"/>
        </w:rPr>
        <w:t>MAC CE</w:t>
      </w:r>
      <w:r>
        <w:rPr>
          <w:rFonts w:ascii="Arial" w:eastAsiaTheme="minorEastAsia" w:hAnsi="Arial" w:cs="Arial"/>
          <w:lang w:eastAsia="zh-CN"/>
        </w:rPr>
        <w:t>, similar format as fast SCell activation/deactivation MAC CE can be considered</w:t>
      </w:r>
      <w:r w:rsidR="00117531">
        <w:rPr>
          <w:rFonts w:ascii="Arial" w:eastAsiaTheme="minorEastAsia" w:hAnsi="Arial" w:cs="Arial"/>
          <w:lang w:eastAsia="zh-CN"/>
        </w:rPr>
        <w:t xml:space="preserve">, e.g., one byte/four bytes bitmap is used to indicate the activation/deactivation of the SSB transmission on the corresponding SCell. </w:t>
      </w:r>
      <w:r w:rsidR="00123894">
        <w:rPr>
          <w:rFonts w:ascii="Arial" w:eastAsiaTheme="minorEastAsia" w:hAnsi="Arial" w:cs="Arial"/>
          <w:lang w:eastAsia="zh-CN"/>
        </w:rPr>
        <w:t xml:space="preserve">If the indication bit relates to a normal SCell, UE shall ignore that bit. </w:t>
      </w:r>
      <w:r w:rsidR="00117531">
        <w:rPr>
          <w:rFonts w:ascii="Arial" w:eastAsiaTheme="minorEastAsia" w:hAnsi="Arial" w:cs="Arial"/>
          <w:lang w:eastAsia="zh-CN"/>
        </w:rPr>
        <w:t xml:space="preserve">In addition, for each SSB-activated SCell, there is a related SSB information field, which is </w:t>
      </w:r>
      <w:r w:rsidR="00117531" w:rsidRPr="00117531">
        <w:rPr>
          <w:rFonts w:ascii="Arial" w:eastAsiaTheme="minorEastAsia" w:hAnsi="Arial" w:cs="Arial"/>
          <w:lang w:eastAsia="zh-CN"/>
        </w:rPr>
        <w:t xml:space="preserve">in ascending order based on the </w:t>
      </w:r>
      <w:r w:rsidR="00117531" w:rsidRPr="00117531">
        <w:rPr>
          <w:rFonts w:ascii="Arial" w:eastAsiaTheme="minorEastAsia" w:hAnsi="Arial" w:cs="Arial"/>
          <w:i/>
          <w:lang w:eastAsia="zh-CN"/>
        </w:rPr>
        <w:t>ScellIndex</w:t>
      </w:r>
      <w:r w:rsidR="00117531">
        <w:rPr>
          <w:rFonts w:ascii="Arial" w:eastAsiaTheme="minorEastAsia" w:hAnsi="Arial" w:cs="Arial"/>
          <w:lang w:eastAsia="zh-CN"/>
        </w:rPr>
        <w:t xml:space="preserve"> for SCells </w:t>
      </w:r>
      <w:r w:rsidR="001E13A4">
        <w:rPr>
          <w:rFonts w:ascii="Arial" w:eastAsiaTheme="minorEastAsia" w:hAnsi="Arial" w:cs="Arial"/>
          <w:lang w:eastAsia="zh-CN"/>
        </w:rPr>
        <w:t>whose SSB transmission is activated</w:t>
      </w:r>
      <w:r w:rsidR="00117531">
        <w:rPr>
          <w:rFonts w:ascii="Arial" w:eastAsiaTheme="minorEastAsia" w:hAnsi="Arial" w:cs="Arial"/>
          <w:lang w:eastAsia="zh-CN"/>
        </w:rPr>
        <w:t xml:space="preserve">. The corresponding SSB information can be configured by RRC signalling and can include e.g., duration of SSB transmission, number of SSB bursts, interval between two consecutive SSB transmission etc. </w:t>
      </w:r>
      <w:r w:rsidR="00DE34D0">
        <w:rPr>
          <w:rFonts w:ascii="Arial" w:eastAsiaTheme="minorEastAsia" w:hAnsi="Arial" w:cs="Arial"/>
          <w:lang w:eastAsia="zh-CN"/>
        </w:rPr>
        <w:t xml:space="preserve">In this case, the SSB Info field can refer to an ID which is linked to a detailed SSB information configured by RRC singalling. </w:t>
      </w:r>
    </w:p>
    <w:p w14:paraId="62A9DE4B" w14:textId="4DC74C74" w:rsidR="00117531" w:rsidRDefault="00117531" w:rsidP="00BC1B4D">
      <w:pPr>
        <w:jc w:val="center"/>
      </w:pPr>
      <w:r w:rsidRPr="003541C3">
        <w:object w:dxaOrig="5724" w:dyaOrig="2748" w14:anchorId="29C1D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95pt;height:137.9pt" o:ole="">
            <v:imagedata r:id="rId14" o:title=""/>
          </v:shape>
          <o:OLEObject Type="Embed" ProgID="Visio.Drawing.15" ShapeID="_x0000_i1025" DrawAspect="Content" ObjectID="_1784707111" r:id="rId15"/>
        </w:object>
      </w:r>
    </w:p>
    <w:p w14:paraId="71CCEE4E" w14:textId="75401E7E" w:rsidR="00BC1B4D" w:rsidRPr="00BC1B4D" w:rsidRDefault="00BC1B4D" w:rsidP="007470F7">
      <w:pPr>
        <w:pStyle w:val="aff4"/>
        <w:ind w:left="420" w:firstLineChars="1550" w:firstLine="3410"/>
        <w:rPr>
          <w:rFonts w:ascii="Arial" w:eastAsiaTheme="minorEastAsia" w:hAnsi="Arial" w:cs="Arial"/>
          <w:kern w:val="2"/>
          <w:lang w:val="en-US" w:eastAsia="zh-CN"/>
        </w:rPr>
      </w:pPr>
      <w:r w:rsidRPr="006A35EE">
        <w:rPr>
          <w:rFonts w:ascii="Arial" w:eastAsiaTheme="minorEastAsia" w:hAnsi="Arial" w:cs="Arial"/>
          <w:kern w:val="2"/>
          <w:lang w:val="en-US" w:eastAsia="zh-CN"/>
        </w:rPr>
        <w:lastRenderedPageBreak/>
        <w:t xml:space="preserve">Figure </w:t>
      </w:r>
      <w:r>
        <w:rPr>
          <w:rFonts w:ascii="Arial" w:eastAsiaTheme="minorEastAsia" w:hAnsi="Arial" w:cs="Arial"/>
          <w:kern w:val="2"/>
          <w:lang w:val="en-US" w:eastAsia="zh-CN"/>
        </w:rPr>
        <w:t>3</w:t>
      </w:r>
    </w:p>
    <w:p w14:paraId="4F9AF99A" w14:textId="2D403300" w:rsidR="00117531" w:rsidRPr="00117531" w:rsidRDefault="00117531" w:rsidP="00117531">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5</w:t>
      </w:r>
      <w:r w:rsidRPr="00427241">
        <w:rPr>
          <w:rFonts w:ascii="Arial" w:eastAsiaTheme="minorEastAsia" w:hAnsi="Arial" w:cs="Arial"/>
          <w:b/>
          <w:lang w:eastAsia="zh-CN"/>
        </w:rPr>
        <w:t xml:space="preserve">: </w:t>
      </w:r>
      <w:r w:rsidR="00BC1B4D">
        <w:rPr>
          <w:rFonts w:ascii="Arial" w:eastAsiaTheme="minorEastAsia" w:hAnsi="Arial" w:cs="Arial"/>
          <w:b/>
          <w:lang w:eastAsia="zh-CN"/>
        </w:rPr>
        <w:t>RAN2 agree to define a new MAC CE to indicate the SSB transmission</w:t>
      </w:r>
      <w:r>
        <w:rPr>
          <w:rFonts w:ascii="Arial" w:eastAsiaTheme="minorEastAsia" w:hAnsi="Arial" w:cs="Arial"/>
          <w:b/>
          <w:lang w:eastAsia="zh-CN"/>
        </w:rPr>
        <w:t>.</w:t>
      </w:r>
      <w:r w:rsidR="00BC1B4D">
        <w:rPr>
          <w:rFonts w:ascii="Arial" w:eastAsiaTheme="minorEastAsia" w:hAnsi="Arial" w:cs="Arial"/>
          <w:b/>
          <w:lang w:eastAsia="zh-CN"/>
        </w:rPr>
        <w:t xml:space="preserve"> </w:t>
      </w:r>
      <w:r w:rsidR="00152A2D">
        <w:rPr>
          <w:rFonts w:ascii="Arial" w:eastAsiaTheme="minorEastAsia" w:hAnsi="Arial" w:cs="Arial"/>
          <w:b/>
          <w:lang w:eastAsia="zh-CN"/>
        </w:rPr>
        <w:t xml:space="preserve">The new MAC CE includes one-byte/four-byte bitmap indication and corresponding SSB information field. </w:t>
      </w:r>
    </w:p>
    <w:p w14:paraId="1699C3C2" w14:textId="25F9FD00" w:rsidR="00A60BE4" w:rsidRDefault="00A60BE4" w:rsidP="00A60BE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90758A">
        <w:rPr>
          <w:rFonts w:eastAsia="宋体"/>
          <w:szCs w:val="32"/>
          <w:lang w:eastAsia="zh-CN"/>
        </w:rPr>
        <w:t>4</w:t>
      </w:r>
      <w:r>
        <w:rPr>
          <w:rFonts w:eastAsia="宋体"/>
          <w:szCs w:val="32"/>
          <w:lang w:eastAsia="zh-CN"/>
        </w:rPr>
        <w:t xml:space="preserve"> UL </w:t>
      </w:r>
      <w:r w:rsidR="00F03BFE">
        <w:rPr>
          <w:rFonts w:eastAsia="宋体"/>
          <w:szCs w:val="32"/>
          <w:lang w:eastAsia="zh-CN"/>
        </w:rPr>
        <w:t>SSB transmission request</w:t>
      </w:r>
    </w:p>
    <w:p w14:paraId="5A1809B2" w14:textId="5508D252" w:rsidR="000D0001" w:rsidRDefault="00A60BE4" w:rsidP="00A60BE4">
      <w:pPr>
        <w:jc w:val="both"/>
        <w:rPr>
          <w:rFonts w:ascii="Arial" w:eastAsiaTheme="minorEastAsia" w:hAnsi="Arial" w:cs="Arial"/>
          <w:kern w:val="2"/>
          <w:lang w:val="en-US" w:eastAsia="zh-CN"/>
        </w:rPr>
      </w:pPr>
      <w:r>
        <w:rPr>
          <w:rFonts w:ascii="Arial" w:eastAsiaTheme="minorEastAsia" w:hAnsi="Arial" w:cs="Arial"/>
          <w:kern w:val="2"/>
          <w:lang w:val="en-US" w:eastAsia="zh-CN"/>
        </w:rPr>
        <w:t>A</w:t>
      </w:r>
      <w:r w:rsidRPr="00A60BE4">
        <w:rPr>
          <w:rFonts w:ascii="Arial" w:eastAsiaTheme="minorEastAsia" w:hAnsi="Arial" w:cs="Arial"/>
          <w:kern w:val="2"/>
          <w:lang w:val="en-US" w:eastAsia="zh-CN"/>
        </w:rPr>
        <w:t>s</w:t>
      </w:r>
      <w:r>
        <w:rPr>
          <w:rFonts w:ascii="Arial" w:eastAsiaTheme="minorEastAsia" w:hAnsi="Arial" w:cs="Arial"/>
          <w:kern w:val="2"/>
          <w:lang w:val="en-US" w:eastAsia="zh-CN"/>
        </w:rPr>
        <w:t xml:space="preserve"> indicated previously, we think UE</w:t>
      </w:r>
      <w:r w:rsidR="006E5760">
        <w:rPr>
          <w:rFonts w:ascii="Arial" w:eastAsiaTheme="minorEastAsia" w:hAnsi="Arial" w:cs="Arial"/>
          <w:kern w:val="2"/>
          <w:lang w:val="en-US" w:eastAsia="zh-CN"/>
        </w:rPr>
        <w:t xml:space="preserve">-based trigger </w:t>
      </w:r>
      <w:r>
        <w:rPr>
          <w:rFonts w:ascii="Arial" w:eastAsiaTheme="minorEastAsia" w:hAnsi="Arial" w:cs="Arial"/>
          <w:kern w:val="2"/>
          <w:lang w:val="en-US" w:eastAsia="zh-CN"/>
        </w:rPr>
        <w:t xml:space="preserve">should be supported. This allows UE to request the SSB transmission when needed e.g., for RRM measurement or T/F sync. However, </w:t>
      </w:r>
      <w:r w:rsidR="000D0001">
        <w:rPr>
          <w:rFonts w:ascii="Arial" w:eastAsiaTheme="minorEastAsia" w:hAnsi="Arial" w:cs="Arial"/>
          <w:kern w:val="2"/>
          <w:lang w:val="en-US" w:eastAsia="zh-CN"/>
        </w:rPr>
        <w:t xml:space="preserve">before sending </w:t>
      </w:r>
      <w:r w:rsidR="006E5760">
        <w:rPr>
          <w:rFonts w:ascii="Arial" w:eastAsiaTheme="minorEastAsia" w:hAnsi="Arial" w:cs="Arial"/>
          <w:kern w:val="2"/>
          <w:lang w:val="en-US" w:eastAsia="zh-CN"/>
        </w:rPr>
        <w:t xml:space="preserve">the request, </w:t>
      </w:r>
      <w:r w:rsidR="000D0001">
        <w:rPr>
          <w:rFonts w:ascii="Arial" w:eastAsiaTheme="minorEastAsia" w:hAnsi="Arial" w:cs="Arial"/>
          <w:kern w:val="2"/>
          <w:lang w:val="en-US" w:eastAsia="zh-CN"/>
        </w:rPr>
        <w:t xml:space="preserve">UE should firstly check if the SCell is sending SSB e.g., if the SCell is triggered to send SSB by NW or other UEs, there is no need to duplicate the request. In addition, there are two candidate methods to send the </w:t>
      </w:r>
      <w:r w:rsidR="006E5760">
        <w:rPr>
          <w:rFonts w:ascii="Arial" w:eastAsiaTheme="minorEastAsia" w:hAnsi="Arial" w:cs="Arial"/>
          <w:kern w:val="2"/>
          <w:lang w:val="en-US" w:eastAsia="zh-CN"/>
        </w:rPr>
        <w:t xml:space="preserve">request </w:t>
      </w:r>
      <w:r w:rsidR="000D0001">
        <w:rPr>
          <w:rFonts w:ascii="Arial" w:eastAsiaTheme="minorEastAsia" w:hAnsi="Arial" w:cs="Arial"/>
          <w:kern w:val="2"/>
          <w:lang w:val="en-US" w:eastAsia="zh-CN"/>
        </w:rPr>
        <w:t>as listed below.</w:t>
      </w:r>
    </w:p>
    <w:p w14:paraId="361827D2" w14:textId="66CF468F" w:rsidR="006E5760" w:rsidRPr="006E5760" w:rsidRDefault="000D0001" w:rsidP="006E5760">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 xml:space="preserve">Option 1: </w:t>
      </w:r>
      <w:r w:rsidR="006E5760" w:rsidRPr="006E5760">
        <w:rPr>
          <w:rFonts w:ascii="Arial" w:eastAsiaTheme="minorEastAsia" w:hAnsi="Arial" w:cs="Arial"/>
          <w:kern w:val="2"/>
          <w:sz w:val="20"/>
          <w:szCs w:val="20"/>
          <w:lang w:val="en-US" w:eastAsia="zh-CN"/>
        </w:rPr>
        <w:t>UE informs PCell and PCell triggers SSB transmission</w:t>
      </w:r>
    </w:p>
    <w:p w14:paraId="264B12F8" w14:textId="68E36A89" w:rsidR="006E5760" w:rsidRDefault="006E5760" w:rsidP="000D0001">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Option 2: UE informs SCell via UL WUS</w:t>
      </w:r>
    </w:p>
    <w:p w14:paraId="777AE9AD" w14:textId="25DC8519" w:rsidR="0014517C" w:rsidRPr="00FE0FF5" w:rsidRDefault="0014517C" w:rsidP="0014517C">
      <w:pPr>
        <w:pStyle w:val="aff4"/>
        <w:ind w:left="420"/>
        <w:jc w:val="center"/>
        <w:rPr>
          <w:rFonts w:ascii="Times New Roman" w:eastAsiaTheme="minorEastAsia" w:hAnsi="Times New Roman"/>
          <w:lang w:val="en-US" w:eastAsia="zh-CN"/>
        </w:rPr>
      </w:pPr>
    </w:p>
    <w:p w14:paraId="5D42658A" w14:textId="7BC2FE86" w:rsidR="00B7041F" w:rsidRDefault="006E5760" w:rsidP="005D6957">
      <w:pPr>
        <w:jc w:val="both"/>
        <w:rPr>
          <w:rFonts w:ascii="Arial" w:eastAsiaTheme="minorEastAsia" w:hAnsi="Arial" w:cs="Arial"/>
          <w:kern w:val="2"/>
          <w:lang w:val="en-US" w:eastAsia="zh-CN"/>
        </w:rPr>
      </w:pPr>
      <w:r w:rsidRPr="006E5760">
        <w:rPr>
          <w:rFonts w:ascii="Arial" w:eastAsiaTheme="minorEastAsia" w:hAnsi="Arial" w:cs="Arial"/>
          <w:kern w:val="2"/>
          <w:lang w:val="en-US" w:eastAsia="zh-CN"/>
        </w:rPr>
        <w:t xml:space="preserve">For option 1, </w:t>
      </w:r>
      <w:r w:rsidR="00832196">
        <w:rPr>
          <w:rFonts w:ascii="Arial" w:eastAsiaTheme="minorEastAsia" w:hAnsi="Arial" w:cs="Arial"/>
          <w:kern w:val="2"/>
          <w:lang w:val="en-US" w:eastAsia="zh-CN"/>
        </w:rPr>
        <w:t xml:space="preserve">since UE already </w:t>
      </w:r>
      <w:r w:rsidR="0006297C">
        <w:rPr>
          <w:rFonts w:ascii="Arial" w:eastAsiaTheme="minorEastAsia" w:hAnsi="Arial" w:cs="Arial"/>
          <w:kern w:val="2"/>
          <w:lang w:val="en-US" w:eastAsia="zh-CN"/>
        </w:rPr>
        <w:t>has</w:t>
      </w:r>
      <w:r w:rsidR="00832196">
        <w:rPr>
          <w:rFonts w:ascii="Arial" w:eastAsiaTheme="minorEastAsia" w:hAnsi="Arial" w:cs="Arial"/>
          <w:kern w:val="2"/>
          <w:lang w:val="en-US" w:eastAsia="zh-CN"/>
        </w:rPr>
        <w:t xml:space="preserve"> T/F sync on PCell, a new </w:t>
      </w:r>
      <w:r w:rsidR="0090758A">
        <w:rPr>
          <w:rFonts w:ascii="Arial" w:eastAsiaTheme="minorEastAsia" w:hAnsi="Arial" w:cs="Arial"/>
          <w:kern w:val="2"/>
          <w:lang w:val="en-US" w:eastAsia="zh-CN"/>
        </w:rPr>
        <w:t>UL indication</w:t>
      </w:r>
      <w:r w:rsidR="00832196">
        <w:rPr>
          <w:rFonts w:ascii="Arial" w:eastAsiaTheme="minorEastAsia" w:hAnsi="Arial" w:cs="Arial"/>
          <w:kern w:val="2"/>
          <w:lang w:val="en-US" w:eastAsia="zh-CN"/>
        </w:rPr>
        <w:t xml:space="preserve"> </w:t>
      </w:r>
      <w:r w:rsidR="00C74675">
        <w:rPr>
          <w:rFonts w:ascii="Arial" w:eastAsiaTheme="minorEastAsia" w:hAnsi="Arial" w:cs="Arial" w:hint="eastAsia"/>
          <w:kern w:val="2"/>
          <w:lang w:val="en-US" w:eastAsia="zh-CN"/>
        </w:rPr>
        <w:t>v</w:t>
      </w:r>
      <w:r w:rsidR="00C74675">
        <w:rPr>
          <w:rFonts w:ascii="Arial" w:eastAsiaTheme="minorEastAsia" w:hAnsi="Arial" w:cs="Arial"/>
          <w:kern w:val="2"/>
          <w:lang w:val="en-US" w:eastAsia="zh-CN"/>
        </w:rPr>
        <w:t xml:space="preserve">ia PCell </w:t>
      </w:r>
      <w:r w:rsidR="00832196">
        <w:rPr>
          <w:rFonts w:ascii="Arial" w:eastAsiaTheme="minorEastAsia" w:hAnsi="Arial" w:cs="Arial"/>
          <w:kern w:val="2"/>
          <w:lang w:val="en-US" w:eastAsia="zh-CN"/>
        </w:rPr>
        <w:t>can be defined to inform the NW</w:t>
      </w:r>
      <w:r w:rsidR="0006297C">
        <w:rPr>
          <w:rFonts w:ascii="Arial" w:eastAsiaTheme="minorEastAsia" w:hAnsi="Arial" w:cs="Arial"/>
          <w:kern w:val="2"/>
          <w:lang w:val="en-US" w:eastAsia="zh-CN"/>
        </w:rPr>
        <w:t xml:space="preserve"> the serving cell index associated with the SCell </w:t>
      </w:r>
      <w:r w:rsidR="0090758A">
        <w:rPr>
          <w:rFonts w:ascii="Arial" w:eastAsiaTheme="minorEastAsia" w:hAnsi="Arial" w:cs="Arial"/>
          <w:kern w:val="2"/>
          <w:lang w:val="en-US" w:eastAsia="zh-CN"/>
        </w:rPr>
        <w:t xml:space="preserve">for which SSB is requested. For option 2, UE firstly needs to obtain WUS configuration from PCell and </w:t>
      </w:r>
      <w:r w:rsidR="00C74675">
        <w:rPr>
          <w:rFonts w:ascii="Arial" w:eastAsiaTheme="minorEastAsia" w:hAnsi="Arial" w:cs="Arial"/>
          <w:kern w:val="2"/>
          <w:lang w:val="en-US" w:eastAsia="zh-CN"/>
        </w:rPr>
        <w:t>as long as UE determines to trigger the SSB transmission on a certain SCell, UE sends UL WUS directly on</w:t>
      </w:r>
      <w:r w:rsidR="00B7041F">
        <w:rPr>
          <w:rFonts w:ascii="Arial" w:eastAsiaTheme="minorEastAsia" w:hAnsi="Arial" w:cs="Arial"/>
          <w:kern w:val="2"/>
          <w:lang w:val="en-US" w:eastAsia="zh-CN"/>
        </w:rPr>
        <w:t xml:space="preserve"> the SCell, e.g., a reserved preamble. However since UE still has no T/F sync on SCell, how to send UL WUS should be further discussed. </w:t>
      </w:r>
    </w:p>
    <w:p w14:paraId="79F95E86" w14:textId="1D3DCB61" w:rsidR="00B7041F" w:rsidRPr="0014517C" w:rsidRDefault="00B7041F" w:rsidP="005D695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E31713">
        <w:rPr>
          <w:rFonts w:ascii="Arial" w:eastAsiaTheme="minorEastAsia" w:hAnsi="Arial" w:cs="Arial"/>
          <w:b/>
          <w:lang w:eastAsia="zh-CN"/>
        </w:rPr>
        <w:t>6</w:t>
      </w:r>
      <w:r w:rsidRPr="00427241">
        <w:rPr>
          <w:rFonts w:ascii="Arial" w:eastAsiaTheme="minorEastAsia" w:hAnsi="Arial" w:cs="Arial"/>
          <w:b/>
          <w:lang w:eastAsia="zh-CN"/>
        </w:rPr>
        <w:t xml:space="preserve">: </w:t>
      </w:r>
      <w:r>
        <w:rPr>
          <w:rFonts w:ascii="Arial" w:eastAsiaTheme="minorEastAsia" w:hAnsi="Arial" w:cs="Arial"/>
          <w:b/>
          <w:lang w:eastAsia="zh-CN"/>
        </w:rPr>
        <w:t xml:space="preserve">UE </w:t>
      </w:r>
      <w:r w:rsidR="0014517C">
        <w:rPr>
          <w:rFonts w:ascii="Arial" w:eastAsiaTheme="minorEastAsia" w:hAnsi="Arial" w:cs="Arial"/>
          <w:b/>
          <w:lang w:eastAsia="zh-CN"/>
        </w:rPr>
        <w:t>should check</w:t>
      </w:r>
      <w:r>
        <w:rPr>
          <w:rFonts w:ascii="Arial" w:eastAsiaTheme="minorEastAsia" w:hAnsi="Arial" w:cs="Arial"/>
          <w:b/>
          <w:lang w:eastAsia="zh-CN"/>
        </w:rPr>
        <w:t xml:space="preserve"> if the SCell is </w:t>
      </w:r>
      <w:r w:rsidR="0014517C">
        <w:rPr>
          <w:rFonts w:ascii="Arial" w:eastAsiaTheme="minorEastAsia" w:hAnsi="Arial" w:cs="Arial"/>
          <w:b/>
          <w:lang w:eastAsia="zh-CN"/>
        </w:rPr>
        <w:t xml:space="preserve">transmitting </w:t>
      </w:r>
      <w:r>
        <w:rPr>
          <w:rFonts w:ascii="Arial" w:eastAsiaTheme="minorEastAsia" w:hAnsi="Arial" w:cs="Arial"/>
          <w:b/>
          <w:lang w:eastAsia="zh-CN"/>
        </w:rPr>
        <w:t xml:space="preserve">SSB </w:t>
      </w:r>
      <w:r w:rsidR="00F03BFE">
        <w:rPr>
          <w:rFonts w:ascii="Arial" w:eastAsiaTheme="minorEastAsia" w:hAnsi="Arial" w:cs="Arial"/>
          <w:b/>
          <w:lang w:eastAsia="zh-CN"/>
        </w:rPr>
        <w:t xml:space="preserve">before sending </w:t>
      </w:r>
      <w:r w:rsidR="0014517C">
        <w:rPr>
          <w:rFonts w:ascii="Arial" w:eastAsiaTheme="minorEastAsia" w:hAnsi="Arial" w:cs="Arial"/>
          <w:b/>
          <w:lang w:eastAsia="zh-CN"/>
        </w:rPr>
        <w:t xml:space="preserve">UL </w:t>
      </w:r>
      <w:r w:rsidR="00F03BFE">
        <w:rPr>
          <w:rFonts w:ascii="Arial" w:eastAsiaTheme="minorEastAsia" w:hAnsi="Arial" w:cs="Arial"/>
          <w:b/>
          <w:lang w:eastAsia="zh-CN"/>
        </w:rPr>
        <w:t>SSB transmission request</w:t>
      </w:r>
      <w:r w:rsidRPr="00364DFC">
        <w:rPr>
          <w:rFonts w:ascii="Arial" w:eastAsiaTheme="minorEastAsia" w:hAnsi="Arial" w:cs="Arial"/>
          <w:b/>
          <w:lang w:eastAsia="zh-CN"/>
        </w:rPr>
        <w:t>.</w:t>
      </w:r>
      <w:r w:rsidR="00F03BFE">
        <w:rPr>
          <w:rFonts w:ascii="Arial" w:eastAsiaTheme="minorEastAsia" w:hAnsi="Arial" w:cs="Arial"/>
          <w:b/>
          <w:lang w:eastAsia="zh-CN"/>
        </w:rPr>
        <w:t xml:space="preserve"> FFS how to send UL </w:t>
      </w:r>
      <w:r w:rsidR="0014517C">
        <w:rPr>
          <w:rFonts w:ascii="Arial" w:eastAsiaTheme="minorEastAsia" w:hAnsi="Arial" w:cs="Arial"/>
          <w:b/>
          <w:lang w:eastAsia="zh-CN"/>
        </w:rPr>
        <w:t xml:space="preserve">SSB transmission request. </w:t>
      </w:r>
    </w:p>
    <w:p w14:paraId="5EA11C51" w14:textId="1E4544B7" w:rsidR="0090758A" w:rsidRDefault="0090758A" w:rsidP="0090758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2.5 RRC impact</w:t>
      </w:r>
    </w:p>
    <w:p w14:paraId="65C83913" w14:textId="77777777" w:rsidR="0090758A" w:rsidRDefault="0090758A" w:rsidP="0090758A">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No matter of which scenario and which trigger to be supported, UE should be informed of whether a SCell is a normal SCell or on-demand SSB SCell. This is because without this information, </w:t>
      </w:r>
      <w:r w:rsidRPr="005D6957">
        <w:rPr>
          <w:rFonts w:ascii="Arial" w:eastAsiaTheme="minorEastAsia" w:hAnsi="Arial" w:cs="Arial"/>
          <w:kern w:val="2"/>
          <w:lang w:val="en-US" w:eastAsia="zh-CN"/>
        </w:rPr>
        <w:t xml:space="preserve">UE may derive incorrect measurement results with the assumption that </w:t>
      </w:r>
      <w:r>
        <w:rPr>
          <w:rFonts w:ascii="Arial" w:eastAsiaTheme="minorEastAsia" w:hAnsi="Arial" w:cs="Arial"/>
          <w:kern w:val="2"/>
          <w:lang w:val="en-US" w:eastAsia="zh-CN"/>
        </w:rPr>
        <w:t xml:space="preserve">the SCell is normal SCell and </w:t>
      </w:r>
      <w:r w:rsidRPr="005D6957">
        <w:rPr>
          <w:rFonts w:ascii="Arial" w:eastAsiaTheme="minorEastAsia" w:hAnsi="Arial" w:cs="Arial"/>
          <w:kern w:val="2"/>
          <w:lang w:val="en-US" w:eastAsia="zh-CN"/>
        </w:rPr>
        <w:t xml:space="preserve">SSB is transmitted. It may cause </w:t>
      </w:r>
      <w:r>
        <w:rPr>
          <w:rFonts w:ascii="Arial" w:eastAsiaTheme="minorEastAsia" w:hAnsi="Arial" w:cs="Arial"/>
          <w:kern w:val="2"/>
          <w:lang w:val="en-US" w:eastAsia="zh-CN"/>
        </w:rPr>
        <w:t>problems on RRM procedure</w:t>
      </w:r>
      <w:r w:rsidRPr="005D6957">
        <w:rPr>
          <w:rFonts w:ascii="Arial" w:eastAsiaTheme="minorEastAsia" w:hAnsi="Arial" w:cs="Arial"/>
          <w:kern w:val="2"/>
          <w:lang w:val="en-US" w:eastAsia="zh-CN"/>
        </w:rPr>
        <w:t xml:space="preserve"> as the accuracy of measurement may be significantly degraded.</w:t>
      </w:r>
      <w:r>
        <w:rPr>
          <w:rFonts w:ascii="Arial" w:eastAsiaTheme="minorEastAsia" w:hAnsi="Arial" w:cs="Arial"/>
          <w:kern w:val="2"/>
          <w:lang w:val="en-US" w:eastAsia="zh-CN"/>
        </w:rPr>
        <w:t xml:space="preserve"> Therefore, we think upon SCell addition, NW should indicates whether the SSB transmission on the SCell is on-demand manner. </w:t>
      </w:r>
    </w:p>
    <w:p w14:paraId="4D426C16" w14:textId="54642212" w:rsidR="0090758A" w:rsidRDefault="0090758A" w:rsidP="0090758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E31713">
        <w:rPr>
          <w:rFonts w:ascii="Arial" w:eastAsiaTheme="minorEastAsia" w:hAnsi="Arial" w:cs="Arial"/>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w:t>
      </w:r>
      <w:r w:rsidR="0032572F">
        <w:rPr>
          <w:rFonts w:ascii="Arial" w:eastAsiaTheme="minorEastAsia" w:hAnsi="Arial" w:cs="Arial"/>
          <w:b/>
          <w:lang w:eastAsia="zh-CN"/>
        </w:rPr>
        <w:t xml:space="preserve"> via RRC signalling</w:t>
      </w:r>
      <w:r w:rsidRPr="00364DFC">
        <w:rPr>
          <w:rFonts w:ascii="Arial" w:eastAsiaTheme="minorEastAsia" w:hAnsi="Arial" w:cs="Arial"/>
          <w:b/>
          <w:lang w:eastAsia="zh-CN"/>
        </w:rPr>
        <w:t>.</w:t>
      </w:r>
    </w:p>
    <w:p w14:paraId="30FDF54E" w14:textId="19B88017" w:rsidR="00174530" w:rsidRDefault="00D929DF" w:rsidP="0090758A">
      <w:pPr>
        <w:jc w:val="both"/>
        <w:rPr>
          <w:rFonts w:ascii="Arial" w:eastAsiaTheme="minorEastAsia" w:hAnsi="Arial" w:cs="Arial"/>
          <w:lang w:eastAsia="zh-CN"/>
        </w:rPr>
      </w:pPr>
      <w:r>
        <w:rPr>
          <w:rFonts w:ascii="Arial" w:eastAsiaTheme="minorEastAsia" w:hAnsi="Arial" w:cs="Arial"/>
          <w:lang w:eastAsia="zh-CN"/>
        </w:rPr>
        <w:t>Since R1</w:t>
      </w:r>
      <w:r w:rsidR="00940B5F">
        <w:rPr>
          <w:rFonts w:ascii="Arial" w:eastAsiaTheme="minorEastAsia" w:hAnsi="Arial" w:cs="Arial"/>
          <w:lang w:eastAsia="zh-CN"/>
        </w:rPr>
        <w:t>6</w:t>
      </w:r>
      <w:r>
        <w:rPr>
          <w:rFonts w:ascii="Arial" w:eastAsiaTheme="minorEastAsia" w:hAnsi="Arial" w:cs="Arial"/>
          <w:lang w:eastAsia="zh-CN"/>
        </w:rPr>
        <w:t>, upon SCell addition, RRC signalling can be utilized to indicate the initial activat</w:t>
      </w:r>
      <w:r w:rsidR="0032572F">
        <w:rPr>
          <w:rFonts w:ascii="Arial" w:eastAsiaTheme="minorEastAsia" w:hAnsi="Arial" w:cs="Arial"/>
          <w:lang w:eastAsia="zh-CN"/>
        </w:rPr>
        <w:t>e</w:t>
      </w:r>
      <w:r>
        <w:rPr>
          <w:rFonts w:ascii="Arial" w:eastAsiaTheme="minorEastAsia" w:hAnsi="Arial" w:cs="Arial"/>
          <w:lang w:eastAsia="zh-CN"/>
        </w:rPr>
        <w:t>/deactivat</w:t>
      </w:r>
      <w:r w:rsidR="0032572F">
        <w:rPr>
          <w:rFonts w:ascii="Arial" w:eastAsiaTheme="minorEastAsia" w:hAnsi="Arial" w:cs="Arial"/>
          <w:lang w:eastAsia="zh-CN"/>
        </w:rPr>
        <w:t>e</w:t>
      </w:r>
      <w:r>
        <w:rPr>
          <w:rFonts w:ascii="Arial" w:eastAsiaTheme="minorEastAsia" w:hAnsi="Arial" w:cs="Arial"/>
          <w:lang w:eastAsia="zh-CN"/>
        </w:rPr>
        <w:t xml:space="preserve"> status of the configured SCell</w:t>
      </w:r>
      <w:r w:rsidR="00940B5F">
        <w:rPr>
          <w:rFonts w:ascii="Arial" w:eastAsiaTheme="minorEastAsia" w:hAnsi="Arial" w:cs="Arial"/>
          <w:lang w:eastAsia="zh-CN"/>
        </w:rPr>
        <w:t xml:space="preserve">, via i.e., </w:t>
      </w:r>
      <w:r w:rsidR="00940B5F" w:rsidRPr="00940B5F">
        <w:rPr>
          <w:rFonts w:ascii="Arial" w:eastAsiaTheme="minorEastAsia" w:hAnsi="Arial" w:cs="Arial"/>
          <w:i/>
          <w:lang w:eastAsia="zh-CN"/>
        </w:rPr>
        <w:t>sCellState</w:t>
      </w:r>
      <w:r w:rsidR="00940B5F">
        <w:rPr>
          <w:rFonts w:ascii="Arial" w:eastAsiaTheme="minorEastAsia" w:hAnsi="Arial" w:cs="Arial"/>
          <w:lang w:eastAsia="zh-CN"/>
        </w:rPr>
        <w:t xml:space="preserve">. </w:t>
      </w:r>
      <w:r>
        <w:rPr>
          <w:rFonts w:ascii="Arial" w:eastAsiaTheme="minorEastAsia" w:hAnsi="Arial" w:cs="Arial"/>
          <w:lang w:eastAsia="zh-CN"/>
        </w:rPr>
        <w:t xml:space="preserve">Then SCell activation/deactivation MAC CE can dynamically activate/deactivate the SCell. </w:t>
      </w:r>
      <w:r w:rsidR="0032572F">
        <w:rPr>
          <w:rFonts w:ascii="Arial" w:eastAsiaTheme="minorEastAsia" w:hAnsi="Arial" w:cs="Arial"/>
          <w:lang w:eastAsia="zh-CN"/>
        </w:rPr>
        <w:t>Similar principle can be adopted for activation/deactivation of SSB transmission. Upon SCell addition, besides indicating whether the SCell is OD-SSB SCell, NW additionally indicates the initial activate/deactivate status of SSB transmission on the SCell, e.g., via separate RRC signalling</w:t>
      </w:r>
      <w:r w:rsidR="002E05E5">
        <w:rPr>
          <w:rFonts w:ascii="Arial" w:eastAsiaTheme="minorEastAsia" w:hAnsi="Arial" w:cs="Arial"/>
          <w:lang w:eastAsia="zh-CN"/>
        </w:rPr>
        <w:t xml:space="preserve">, this is also aligned with the following RAN1 </w:t>
      </w:r>
      <w:r w:rsidR="00174530">
        <w:rPr>
          <w:rFonts w:ascii="Arial" w:eastAsiaTheme="minorEastAsia" w:hAnsi="Arial" w:cs="Arial"/>
          <w:lang w:eastAsia="zh-CN"/>
        </w:rPr>
        <w:t>agreement</w:t>
      </w:r>
      <w:r w:rsidR="0032572F">
        <w:rPr>
          <w:rFonts w:ascii="Arial" w:eastAsiaTheme="minorEastAsia" w:hAnsi="Arial" w:cs="Arial"/>
          <w:lang w:eastAsia="zh-CN"/>
        </w:rPr>
        <w:t xml:space="preserve">. </w:t>
      </w:r>
    </w:p>
    <w:tbl>
      <w:tblPr>
        <w:tblStyle w:val="afd"/>
        <w:tblW w:w="0" w:type="auto"/>
        <w:tblLook w:val="04A0" w:firstRow="1" w:lastRow="0" w:firstColumn="1" w:lastColumn="0" w:noHBand="0" w:noVBand="1"/>
      </w:tblPr>
      <w:tblGrid>
        <w:gridCol w:w="9629"/>
      </w:tblGrid>
      <w:tr w:rsidR="00174530" w14:paraId="4FB7F555" w14:textId="77777777" w:rsidTr="00174530">
        <w:tc>
          <w:tcPr>
            <w:tcW w:w="9629" w:type="dxa"/>
          </w:tcPr>
          <w:p w14:paraId="01180491" w14:textId="77777777" w:rsidR="00174530" w:rsidRPr="00CC6D59" w:rsidRDefault="00174530" w:rsidP="00174530">
            <w:pPr>
              <w:rPr>
                <w:rFonts w:eastAsiaTheme="minorEastAsia"/>
                <w:b/>
                <w:lang w:eastAsia="zh-CN"/>
              </w:rPr>
            </w:pPr>
            <w:r w:rsidRPr="00CC6D59">
              <w:rPr>
                <w:rFonts w:eastAsiaTheme="minorEastAsia"/>
                <w:b/>
                <w:highlight w:val="green"/>
                <w:lang w:eastAsia="zh-CN"/>
              </w:rPr>
              <w:t>Agreement</w:t>
            </w:r>
          </w:p>
          <w:p w14:paraId="1173E0F5" w14:textId="77777777" w:rsidR="00174530" w:rsidRPr="00CC6D59" w:rsidRDefault="00174530" w:rsidP="00174530">
            <w:pPr>
              <w:pStyle w:val="ListParagraph1"/>
              <w:numPr>
                <w:ilvl w:val="0"/>
                <w:numId w:val="27"/>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2589C5EA" w14:textId="77777777" w:rsidR="00174530" w:rsidRPr="00CC6D59" w:rsidRDefault="00174530" w:rsidP="00174530">
            <w:pPr>
              <w:pStyle w:val="ListParagraph1"/>
              <w:numPr>
                <w:ilvl w:val="1"/>
                <w:numId w:val="27"/>
              </w:numPr>
              <w:jc w:val="both"/>
              <w:rPr>
                <w:rFonts w:eastAsia="Malgun Gothic"/>
                <w:sz w:val="20"/>
                <w:szCs w:val="20"/>
              </w:rPr>
            </w:pPr>
            <w:r w:rsidRPr="006C3112">
              <w:rPr>
                <w:sz w:val="20"/>
                <w:szCs w:val="20"/>
                <w:highlight w:val="yellow"/>
                <w:lang w:eastAsia="ko-KR"/>
              </w:rPr>
              <w:t>Support RRC based signaling to indicate on-demand SSB transmission on the cell.</w:t>
            </w:r>
          </w:p>
          <w:p w14:paraId="317A55BF" w14:textId="77777777" w:rsidR="00174530" w:rsidRPr="00CC6D59" w:rsidRDefault="00174530" w:rsidP="00174530">
            <w:pPr>
              <w:pStyle w:val="ListParagraph1"/>
              <w:numPr>
                <w:ilvl w:val="1"/>
                <w:numId w:val="27"/>
              </w:numPr>
              <w:jc w:val="both"/>
              <w:rPr>
                <w:rFonts w:eastAsia="Malgun Gothic"/>
                <w:sz w:val="20"/>
                <w:szCs w:val="20"/>
              </w:rPr>
            </w:pPr>
            <w:r w:rsidRPr="00CC6D59">
              <w:rPr>
                <w:sz w:val="20"/>
                <w:szCs w:val="20"/>
                <w:lang w:eastAsia="ko-KR"/>
              </w:rPr>
              <w:t>Support MAC CE based signaling to indicate on-demand SSB transmission on the cell.</w:t>
            </w:r>
          </w:p>
          <w:p w14:paraId="3D385744" w14:textId="77777777" w:rsidR="00174530" w:rsidRPr="00CC6D59" w:rsidRDefault="00174530" w:rsidP="00174530">
            <w:pPr>
              <w:pStyle w:val="ListParagraph1"/>
              <w:numPr>
                <w:ilvl w:val="1"/>
                <w:numId w:val="27"/>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3578A9DA" w14:textId="77777777" w:rsidR="00174530" w:rsidRPr="00CC6D59" w:rsidRDefault="00174530" w:rsidP="00174530">
            <w:pPr>
              <w:pStyle w:val="ListParagraph1"/>
              <w:numPr>
                <w:ilvl w:val="2"/>
                <w:numId w:val="27"/>
              </w:numPr>
              <w:jc w:val="both"/>
              <w:rPr>
                <w:rFonts w:eastAsia="Malgun Gothic"/>
                <w:sz w:val="20"/>
                <w:szCs w:val="20"/>
              </w:rPr>
            </w:pPr>
            <w:r w:rsidRPr="00CC6D59">
              <w:rPr>
                <w:rFonts w:eastAsia="Malgun Gothic"/>
                <w:sz w:val="20"/>
                <w:szCs w:val="20"/>
                <w:lang w:eastAsia="ko-KR"/>
              </w:rPr>
              <w:t>This DCI signaling does not provide SCell activation/deactivation.</w:t>
            </w:r>
          </w:p>
          <w:p w14:paraId="7118DFC4" w14:textId="77777777" w:rsidR="00174530" w:rsidRPr="00CC6D59" w:rsidRDefault="00174530" w:rsidP="00174530">
            <w:pPr>
              <w:pStyle w:val="ListParagraph1"/>
              <w:numPr>
                <w:ilvl w:val="2"/>
                <w:numId w:val="27"/>
              </w:numPr>
              <w:jc w:val="both"/>
              <w:rPr>
                <w:rFonts w:eastAsia="Malgun Gothic"/>
                <w:sz w:val="20"/>
                <w:szCs w:val="20"/>
              </w:rPr>
            </w:pPr>
            <w:r w:rsidRPr="00CC6D59">
              <w:rPr>
                <w:sz w:val="20"/>
                <w:szCs w:val="20"/>
                <w:lang w:eastAsia="ko-KR"/>
              </w:rPr>
              <w:t>If supported, details on DCI including UE-specific or group-common DCI, DCI contents, etc.</w:t>
            </w:r>
          </w:p>
          <w:p w14:paraId="7691BACB" w14:textId="563C0596" w:rsidR="00174530" w:rsidRPr="00174530" w:rsidRDefault="00174530" w:rsidP="0090758A">
            <w:pPr>
              <w:pStyle w:val="ListParagraph1"/>
              <w:numPr>
                <w:ilvl w:val="1"/>
                <w:numId w:val="27"/>
              </w:numPr>
              <w:jc w:val="both"/>
              <w:rPr>
                <w:rFonts w:eastAsia="Malgun Gothic"/>
                <w:sz w:val="20"/>
                <w:szCs w:val="20"/>
              </w:rPr>
            </w:pPr>
            <w:r w:rsidRPr="00CC6D59">
              <w:rPr>
                <w:rFonts w:eastAsiaTheme="minorEastAsia"/>
                <w:sz w:val="20"/>
                <w:szCs w:val="20"/>
                <w:lang w:eastAsia="ko-KR"/>
              </w:rPr>
              <w:t>FFS: Scenarios where the above signalings are applicable</w:t>
            </w:r>
          </w:p>
        </w:tc>
      </w:tr>
    </w:tbl>
    <w:p w14:paraId="5616ADA9" w14:textId="77777777" w:rsidR="00174530" w:rsidRDefault="00174530" w:rsidP="0090758A">
      <w:pPr>
        <w:jc w:val="both"/>
        <w:rPr>
          <w:rFonts w:ascii="Arial" w:eastAsiaTheme="minorEastAsia" w:hAnsi="Arial" w:cs="Arial"/>
          <w:lang w:eastAsia="zh-CN"/>
        </w:rPr>
      </w:pPr>
    </w:p>
    <w:p w14:paraId="7CDC2A35" w14:textId="01A84F7C" w:rsidR="00D929DF" w:rsidRDefault="00F73DD0" w:rsidP="0090758A">
      <w:pPr>
        <w:jc w:val="both"/>
        <w:rPr>
          <w:rFonts w:ascii="Arial" w:eastAsiaTheme="minorEastAsia" w:hAnsi="Arial" w:cs="Arial"/>
          <w:lang w:eastAsia="zh-CN"/>
        </w:rPr>
      </w:pPr>
      <w:r>
        <w:rPr>
          <w:rFonts w:ascii="Arial" w:eastAsiaTheme="minorEastAsia" w:hAnsi="Arial" w:cs="Arial"/>
          <w:lang w:eastAsia="zh-CN"/>
        </w:rPr>
        <w:t xml:space="preserve">In addition, the detailed SSB transmission information can be included, e.g., duration of SSB transmission, number of SSB bursts, interval between two consecutive SSB transmission etc. </w:t>
      </w:r>
      <w:r w:rsidR="0032572F">
        <w:rPr>
          <w:rFonts w:ascii="Arial" w:eastAsiaTheme="minorEastAsia" w:hAnsi="Arial" w:cs="Arial"/>
          <w:lang w:eastAsia="zh-CN"/>
        </w:rPr>
        <w:t xml:space="preserve">Afterwards, the new defined MAC CE is used to dynamically activate/deactivate the SSB transmission on a SCell. </w:t>
      </w:r>
    </w:p>
    <w:p w14:paraId="766D7586" w14:textId="46A2A386" w:rsidR="0032572F" w:rsidRPr="0032572F" w:rsidRDefault="0032572F" w:rsidP="0090758A">
      <w:pPr>
        <w:jc w:val="both"/>
        <w:rPr>
          <w:rFonts w:ascii="Arial" w:eastAsiaTheme="minorEastAsia" w:hAnsi="Arial" w:cs="Arial"/>
          <w:b/>
          <w:lang w:eastAsia="zh-CN"/>
        </w:rPr>
      </w:pPr>
      <w:r w:rsidRPr="00427241">
        <w:rPr>
          <w:rFonts w:ascii="Arial" w:eastAsiaTheme="minorEastAsia" w:hAnsi="Arial" w:cs="Arial"/>
          <w:b/>
          <w:lang w:eastAsia="zh-CN"/>
        </w:rPr>
        <w:lastRenderedPageBreak/>
        <w:t xml:space="preserve">Proposal </w:t>
      </w:r>
      <w:r>
        <w:rPr>
          <w:rFonts w:ascii="Arial" w:eastAsiaTheme="minorEastAsia" w:hAnsi="Arial" w:cs="Arial"/>
          <w:b/>
          <w:lang w:eastAsia="zh-CN"/>
        </w:rPr>
        <w:t>8</w:t>
      </w:r>
      <w:r w:rsidRPr="00427241">
        <w:rPr>
          <w:rFonts w:ascii="Arial" w:eastAsiaTheme="minorEastAsia" w:hAnsi="Arial" w:cs="Arial"/>
          <w:b/>
          <w:lang w:eastAsia="zh-CN"/>
        </w:rPr>
        <w:t xml:space="preserve">: </w:t>
      </w:r>
      <w:r w:rsidR="00F73DD0">
        <w:rPr>
          <w:rFonts w:ascii="Arial" w:eastAsiaTheme="minorEastAsia" w:hAnsi="Arial" w:cs="Arial"/>
          <w:b/>
          <w:lang w:eastAsia="zh-CN"/>
        </w:rPr>
        <w:t xml:space="preserve">For OD-SSB SCell, </w:t>
      </w:r>
      <w:r>
        <w:rPr>
          <w:rFonts w:ascii="Arial" w:eastAsiaTheme="minorEastAsia" w:hAnsi="Arial" w:cs="Arial"/>
          <w:b/>
          <w:lang w:eastAsia="zh-CN"/>
        </w:rPr>
        <w:t xml:space="preserve">NW indicates </w:t>
      </w:r>
      <w:r w:rsidR="00F73DD0">
        <w:rPr>
          <w:rFonts w:ascii="Arial" w:eastAsiaTheme="minorEastAsia" w:hAnsi="Arial" w:cs="Arial"/>
          <w:b/>
          <w:lang w:eastAsia="zh-CN"/>
        </w:rPr>
        <w:t>the initial</w:t>
      </w:r>
      <w:r w:rsidR="00F73DD0" w:rsidRPr="00F73DD0">
        <w:rPr>
          <w:rFonts w:ascii="Arial" w:eastAsiaTheme="minorEastAsia" w:hAnsi="Arial" w:cs="Arial"/>
          <w:b/>
          <w:lang w:eastAsia="zh-CN"/>
        </w:rPr>
        <w:t xml:space="preserve"> activate/deactivate status of SSB transmission on the SCell</w:t>
      </w:r>
      <w:r w:rsidRPr="00364DFC">
        <w:rPr>
          <w:rFonts w:ascii="Arial" w:eastAsiaTheme="minorEastAsia" w:hAnsi="Arial" w:cs="Arial"/>
          <w:b/>
          <w:lang w:eastAsia="zh-CN"/>
        </w:rPr>
        <w:t>.</w:t>
      </w:r>
    </w:p>
    <w:p w14:paraId="1DF4856A" w14:textId="3C0F4CE7" w:rsidR="0014517C" w:rsidRDefault="0014517C" w:rsidP="0014517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2.6 Impact on RRC_IDLE/INACTIVE UE</w:t>
      </w:r>
    </w:p>
    <w:p w14:paraId="3205FDBB" w14:textId="501801C8" w:rsidR="0014517C" w:rsidRDefault="0014517C"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A</w:t>
      </w:r>
      <w:r w:rsidRPr="0014517C">
        <w:rPr>
          <w:rFonts w:ascii="Arial" w:eastAsiaTheme="minorEastAsia" w:hAnsi="Arial" w:cs="Arial"/>
          <w:kern w:val="2"/>
          <w:lang w:val="en-US" w:eastAsia="zh-CN"/>
        </w:rPr>
        <w:t>cc</w:t>
      </w:r>
      <w:r>
        <w:rPr>
          <w:rFonts w:ascii="Arial" w:eastAsiaTheme="minorEastAsia" w:hAnsi="Arial" w:cs="Arial"/>
          <w:kern w:val="2"/>
          <w:lang w:val="en-US" w:eastAsia="zh-CN"/>
        </w:rPr>
        <w:t xml:space="preserve">ording to the WID, on-demand SSB serving cell cannot operate as a PCell, which means this kind of serving cell should prevent </w:t>
      </w:r>
      <w:r w:rsidR="00BC5F35">
        <w:rPr>
          <w:rFonts w:ascii="Arial" w:eastAsiaTheme="minorEastAsia" w:hAnsi="Arial" w:cs="Arial"/>
          <w:kern w:val="2"/>
          <w:lang w:val="en-US" w:eastAsia="zh-CN"/>
        </w:rPr>
        <w:t xml:space="preserve">UEs from camping on. </w:t>
      </w:r>
      <w:r w:rsidR="006F0DF0">
        <w:rPr>
          <w:rFonts w:ascii="Arial" w:eastAsiaTheme="minorEastAsia" w:hAnsi="Arial" w:cs="Arial"/>
          <w:kern w:val="2"/>
          <w:lang w:val="en-US" w:eastAsia="zh-CN"/>
        </w:rPr>
        <w:t xml:space="preserve">Candidate solutions are listed as below. </w:t>
      </w:r>
    </w:p>
    <w:p w14:paraId="75880C0E" w14:textId="42D7E58F" w:rsidR="00BC5F35" w:rsidRPr="006E5760" w:rsidRDefault="00BC5F35" w:rsidP="00BC5F35">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 xml:space="preserve">Option 1: </w:t>
      </w:r>
      <w:r>
        <w:rPr>
          <w:rFonts w:ascii="Arial" w:eastAsiaTheme="minorEastAsia" w:hAnsi="Arial" w:cs="Arial"/>
          <w:kern w:val="2"/>
          <w:sz w:val="20"/>
          <w:szCs w:val="20"/>
          <w:lang w:val="en-US" w:eastAsia="zh-CN"/>
        </w:rPr>
        <w:t>cellbarred in MIB is set to barred</w:t>
      </w:r>
    </w:p>
    <w:p w14:paraId="3C9B6359" w14:textId="77777777" w:rsidR="00905609" w:rsidRPr="00BC5F35" w:rsidRDefault="00BC5F35" w:rsidP="00BC5F35">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 xml:space="preserve">Option 2: </w:t>
      </w:r>
      <w:r w:rsidR="00E71B39" w:rsidRPr="00BC5F35">
        <w:rPr>
          <w:rFonts w:ascii="Arial" w:eastAsiaTheme="minorEastAsia" w:hAnsi="Arial" w:cs="Arial" w:hint="eastAsia"/>
          <w:kern w:val="2"/>
          <w:sz w:val="20"/>
          <w:szCs w:val="20"/>
          <w:lang w:val="en-US" w:eastAsia="zh-CN"/>
        </w:rPr>
        <w:t>on demand SSB cell is not visible to RRC_IDLE/INACTIVE UEs</w:t>
      </w:r>
    </w:p>
    <w:p w14:paraId="0D3C5CD5" w14:textId="5E5D7AA4" w:rsidR="003C38FA" w:rsidRDefault="00BC5F35"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Option 1 is the most str</w:t>
      </w:r>
      <w:r w:rsidR="006F0DF0">
        <w:rPr>
          <w:rFonts w:ascii="Arial" w:eastAsiaTheme="minorEastAsia" w:hAnsi="Arial" w:cs="Arial"/>
          <w:kern w:val="2"/>
          <w:lang w:val="en-US" w:eastAsia="zh-CN"/>
        </w:rPr>
        <w:t xml:space="preserve">aightforward solution and applies to both cell selection and cell reselection. For option 2, </w:t>
      </w:r>
      <w:r w:rsidR="00BA4D1A">
        <w:rPr>
          <w:rFonts w:ascii="Arial" w:eastAsiaTheme="minorEastAsia" w:hAnsi="Arial" w:cs="Arial" w:hint="eastAsia"/>
          <w:kern w:val="2"/>
          <w:lang w:val="en-US" w:eastAsia="zh-CN"/>
        </w:rPr>
        <w:t>some</w:t>
      </w:r>
      <w:r w:rsidR="00BA4D1A">
        <w:rPr>
          <w:rFonts w:ascii="Arial" w:eastAsiaTheme="minorEastAsia" w:hAnsi="Arial" w:cs="Arial"/>
          <w:kern w:val="2"/>
          <w:lang w:val="en-US" w:eastAsia="zh-CN"/>
        </w:rPr>
        <w:t xml:space="preserve"> details</w:t>
      </w:r>
      <w:r w:rsidR="003C38FA">
        <w:rPr>
          <w:rFonts w:ascii="Arial" w:eastAsiaTheme="minorEastAsia" w:hAnsi="Arial" w:cs="Arial"/>
          <w:kern w:val="2"/>
          <w:lang w:val="en-US" w:eastAsia="zh-CN"/>
        </w:rPr>
        <w:t xml:space="preserve"> should</w:t>
      </w:r>
      <w:r w:rsidR="00BA4D1A">
        <w:rPr>
          <w:rFonts w:ascii="Arial" w:eastAsiaTheme="minorEastAsia" w:hAnsi="Arial" w:cs="Arial"/>
          <w:kern w:val="2"/>
          <w:lang w:val="en-US" w:eastAsia="zh-CN"/>
        </w:rPr>
        <w:t xml:space="preserve"> be further considered, e.g., if the on-demand SSB cell is deployed per frequency, then this frequency should not be included in cell selection/reselection frequency while if the on-demand SSB cell is deployed per cell, then this cell should </w:t>
      </w:r>
      <w:r w:rsidR="003C38FA">
        <w:rPr>
          <w:rFonts w:ascii="Arial" w:eastAsiaTheme="minorEastAsia" w:hAnsi="Arial" w:cs="Arial"/>
          <w:kern w:val="2"/>
          <w:lang w:val="en-US" w:eastAsia="zh-CN"/>
        </w:rPr>
        <w:t>be included in the excluded cell list in SIB3/4. As long as UE camps on a normal cell, UE will not reselect to an on-demand SSB serving cell since this cell is not visible to UE</w:t>
      </w:r>
      <w:r w:rsidR="00252C98">
        <w:rPr>
          <w:rFonts w:ascii="Arial" w:eastAsiaTheme="minorEastAsia" w:hAnsi="Arial" w:cs="Arial"/>
          <w:kern w:val="2"/>
          <w:lang w:val="en-US" w:eastAsia="zh-CN"/>
        </w:rPr>
        <w:t xml:space="preserve"> based on the</w:t>
      </w:r>
      <w:r w:rsidR="003C38FA">
        <w:rPr>
          <w:rFonts w:ascii="Arial" w:eastAsiaTheme="minorEastAsia" w:hAnsi="Arial" w:cs="Arial"/>
          <w:kern w:val="2"/>
          <w:lang w:val="en-US" w:eastAsia="zh-CN"/>
        </w:rPr>
        <w:t xml:space="preserve"> </w:t>
      </w:r>
      <w:r w:rsidR="00252C98">
        <w:rPr>
          <w:rFonts w:ascii="Arial" w:eastAsiaTheme="minorEastAsia" w:hAnsi="Arial" w:cs="Arial"/>
          <w:kern w:val="2"/>
          <w:lang w:val="en-US" w:eastAsia="zh-CN"/>
        </w:rPr>
        <w:t xml:space="preserve">broadcasted selection/reselection frequency or excluded cell list. In this case, option 2 is only applicable to cell reselection. </w:t>
      </w:r>
    </w:p>
    <w:p w14:paraId="26D451B2" w14:textId="23229526" w:rsidR="003C38FA" w:rsidRPr="00BC5F35" w:rsidRDefault="003C38FA"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However, even without any solution, there seems no serious problem. This is because if UE cannot obtain the SSB on this cell, UE will not camp on this c</w:t>
      </w:r>
      <w:r w:rsidR="00252C98">
        <w:rPr>
          <w:rFonts w:ascii="Arial" w:eastAsiaTheme="minorEastAsia" w:hAnsi="Arial" w:cs="Arial"/>
          <w:kern w:val="2"/>
          <w:lang w:val="en-US" w:eastAsia="zh-CN"/>
        </w:rPr>
        <w:t xml:space="preserve">ell and if UE obtains the SSB by chance and determines to camp on this cell, for example, this cell is transmitting SSB when UE performs cell selection/reselection, UE can just camp on. After camping, if this cell stops SSB transmission, UE will perform cell reselection according to the existing conditions.  Therefore, we suggest RAN2 to further discuss whether and how to prevent RRC_IDLE/INACTIVE UEs from camping on the on-demand SSB cell.   </w:t>
      </w:r>
    </w:p>
    <w:p w14:paraId="474BE2F7" w14:textId="1566516B" w:rsidR="005472FC" w:rsidRPr="00252C98" w:rsidRDefault="00252C98" w:rsidP="00B043B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F73DD0">
        <w:rPr>
          <w:rFonts w:ascii="Arial" w:eastAsiaTheme="minorEastAsia" w:hAnsi="Arial" w:cs="Arial"/>
          <w:b/>
          <w:lang w:eastAsia="zh-CN"/>
        </w:rPr>
        <w:t>9</w:t>
      </w:r>
      <w:r w:rsidRPr="00427241">
        <w:rPr>
          <w:rFonts w:ascii="Arial" w:eastAsiaTheme="minorEastAsia" w:hAnsi="Arial" w:cs="Arial"/>
          <w:b/>
          <w:lang w:eastAsia="zh-CN"/>
        </w:rPr>
        <w:t xml:space="preserve">: </w:t>
      </w:r>
      <w:r>
        <w:rPr>
          <w:rFonts w:ascii="Arial" w:eastAsiaTheme="minorEastAsia" w:hAnsi="Arial" w:cs="Arial"/>
          <w:b/>
          <w:lang w:eastAsia="zh-CN"/>
        </w:rPr>
        <w:t>RAN2 to discuss</w:t>
      </w:r>
      <w:r w:rsidR="00E474DE">
        <w:rPr>
          <w:rFonts w:ascii="Arial" w:eastAsiaTheme="minorEastAsia" w:hAnsi="Arial" w:cs="Arial"/>
          <w:b/>
          <w:lang w:eastAsia="zh-CN"/>
        </w:rPr>
        <w:t xml:space="preserve"> whether and how to prevent RRC</w:t>
      </w:r>
      <w:r>
        <w:rPr>
          <w:rFonts w:ascii="Arial" w:eastAsiaTheme="minorEastAsia" w:hAnsi="Arial" w:cs="Arial"/>
          <w:b/>
          <w:lang w:eastAsia="zh-CN"/>
        </w:rPr>
        <w:t xml:space="preserve">_IDLE/INACTIVE UEs from camping on the on-demand SSB cell.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3AC24B1F"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w:t>
      </w:r>
      <w:r w:rsidR="006078B9">
        <w:rPr>
          <w:rFonts w:ascii="Arial" w:hAnsi="Arial" w:cs="Arial"/>
          <w:lang w:eastAsia="zh-CN"/>
        </w:rPr>
        <w:t>the procedures and signalling to support on-demand SSB</w:t>
      </w:r>
      <w:r w:rsidR="006078B9" w:rsidRPr="003B3AC5">
        <w:rPr>
          <w:rFonts w:ascii="Arial" w:hAnsi="Arial" w:cs="Arial"/>
          <w:lang w:eastAsia="zh-CN"/>
        </w:rPr>
        <w:t xml:space="preserve"> and have corresponding </w:t>
      </w:r>
      <w:r w:rsidR="006078B9">
        <w:rPr>
          <w:rFonts w:ascii="Arial" w:hAnsi="Arial" w:cs="Arial"/>
          <w:lang w:eastAsia="zh-CN"/>
        </w:rPr>
        <w:t xml:space="preserve">observations and </w:t>
      </w:r>
      <w:r w:rsidR="006078B9" w:rsidRPr="003B3AC5">
        <w:rPr>
          <w:rFonts w:ascii="Arial" w:hAnsi="Arial" w:cs="Arial"/>
          <w:lang w:eastAsia="zh-CN"/>
        </w:rPr>
        <w:t>proposals</w:t>
      </w:r>
      <w:r w:rsidRPr="003B3AC5">
        <w:rPr>
          <w:rFonts w:ascii="Arial" w:eastAsiaTheme="minorEastAsia" w:hAnsi="Arial" w:cs="Arial"/>
          <w:lang w:eastAsia="zh-CN"/>
        </w:rPr>
        <w:t>:</w:t>
      </w:r>
    </w:p>
    <w:p w14:paraId="10577276" w14:textId="77777777" w:rsidR="000807A2" w:rsidRDefault="000807A2" w:rsidP="000807A2">
      <w:pPr>
        <w:jc w:val="both"/>
        <w:rPr>
          <w:rFonts w:ascii="Arial" w:eastAsiaTheme="minorEastAsia" w:hAnsi="Arial" w:cs="Arial"/>
          <w:b/>
          <w:kern w:val="2"/>
          <w:lang w:val="en-US" w:eastAsia="zh-CN"/>
        </w:rPr>
      </w:pPr>
      <w:r w:rsidRPr="00B37ADC">
        <w:rPr>
          <w:rFonts w:ascii="Arial" w:eastAsiaTheme="minorEastAsia" w:hAnsi="Arial" w:cs="Arial" w:hint="eastAsia"/>
          <w:b/>
          <w:kern w:val="2"/>
          <w:lang w:val="en-US" w:eastAsia="zh-CN"/>
        </w:rPr>
        <w:t>O</w:t>
      </w:r>
      <w:r w:rsidRPr="00B37ADC">
        <w:rPr>
          <w:rFonts w:ascii="Arial" w:eastAsiaTheme="minorEastAsia" w:hAnsi="Arial" w:cs="Arial"/>
          <w:b/>
          <w:kern w:val="2"/>
          <w:lang w:val="en-US" w:eastAsia="zh-CN"/>
        </w:rPr>
        <w:t xml:space="preserve">bservation 1: </w:t>
      </w:r>
      <w:r>
        <w:rPr>
          <w:rFonts w:ascii="Arial" w:eastAsiaTheme="minorEastAsia" w:hAnsi="Arial" w:cs="Arial"/>
          <w:b/>
          <w:kern w:val="2"/>
          <w:lang w:val="en-US" w:eastAsia="zh-CN"/>
        </w:rPr>
        <w:t xml:space="preserve">OD-SSB should be triggered by gNB for L1/L3 measurement and DL synchronization in Scenario#3A for both case 1 and case 2. </w:t>
      </w:r>
    </w:p>
    <w:p w14:paraId="05CEC155" w14:textId="77777777" w:rsidR="000807A2" w:rsidRPr="00B37ADC" w:rsidRDefault="000807A2" w:rsidP="000807A2">
      <w:pPr>
        <w:jc w:val="both"/>
        <w:rPr>
          <w:rFonts w:ascii="Arial" w:eastAsiaTheme="minorEastAsia" w:hAnsi="Arial" w:cs="Arial"/>
          <w:b/>
          <w:kern w:val="2"/>
          <w:lang w:val="en-US" w:eastAsia="zh-CN"/>
        </w:rPr>
      </w:pPr>
      <w:r w:rsidRPr="00B37ADC">
        <w:rPr>
          <w:rFonts w:ascii="Arial" w:eastAsiaTheme="minorEastAsia" w:hAnsi="Arial" w:cs="Arial" w:hint="eastAsia"/>
          <w:b/>
          <w:kern w:val="2"/>
          <w:lang w:val="en-US" w:eastAsia="zh-CN"/>
        </w:rPr>
        <w:t>O</w:t>
      </w:r>
      <w:r w:rsidRPr="00B37ADC">
        <w:rPr>
          <w:rFonts w:ascii="Arial" w:eastAsiaTheme="minorEastAsia" w:hAnsi="Arial" w:cs="Arial"/>
          <w:b/>
          <w:kern w:val="2"/>
          <w:lang w:val="en-US" w:eastAsia="zh-CN"/>
        </w:rPr>
        <w:t xml:space="preserve">bservation </w:t>
      </w:r>
      <w:r>
        <w:rPr>
          <w:rFonts w:ascii="Arial" w:eastAsiaTheme="minorEastAsia" w:hAnsi="Arial" w:cs="Arial"/>
          <w:b/>
          <w:kern w:val="2"/>
          <w:lang w:val="en-US" w:eastAsia="zh-CN"/>
        </w:rPr>
        <w:t>2</w:t>
      </w:r>
      <w:r w:rsidRPr="00B37ADC">
        <w:rPr>
          <w:rFonts w:ascii="Arial" w:eastAsiaTheme="minorEastAsia" w:hAnsi="Arial" w:cs="Arial"/>
          <w:b/>
          <w:kern w:val="2"/>
          <w:lang w:val="en-US" w:eastAsia="zh-CN"/>
        </w:rPr>
        <w:t xml:space="preserve">: </w:t>
      </w:r>
      <w:r>
        <w:rPr>
          <w:rFonts w:ascii="Arial" w:eastAsiaTheme="minorEastAsia" w:hAnsi="Arial" w:cs="Arial"/>
          <w:b/>
          <w:kern w:val="2"/>
          <w:lang w:val="en-US" w:eastAsia="zh-CN"/>
        </w:rPr>
        <w:t xml:space="preserve">OD-SSB should be triggered by gNB for L1/L3 measurement and by UE for DL synchronization in Scenario#3B for both case 1 and case 2.  </w:t>
      </w:r>
    </w:p>
    <w:p w14:paraId="6D49280A" w14:textId="77777777" w:rsidR="000807A2" w:rsidRDefault="000807A2" w:rsidP="000807A2">
      <w:pPr>
        <w:jc w:val="both"/>
        <w:rPr>
          <w:rFonts w:ascii="Arial" w:eastAsiaTheme="minorEastAsia" w:hAnsi="Arial" w:cs="Arial"/>
          <w:b/>
          <w:lang w:eastAsia="zh-CN"/>
        </w:rPr>
      </w:pPr>
      <w:r>
        <w:rPr>
          <w:rFonts w:ascii="Arial" w:eastAsiaTheme="minorEastAsia" w:hAnsi="Arial" w:cs="Arial"/>
          <w:b/>
          <w:lang w:eastAsia="zh-CN"/>
        </w:rPr>
        <w:t>Observation</w:t>
      </w:r>
      <w:r w:rsidRPr="00427241">
        <w:rPr>
          <w:rFonts w:ascii="Arial" w:eastAsiaTheme="minorEastAsia" w:hAnsi="Arial" w:cs="Arial"/>
          <w:b/>
          <w:lang w:eastAsia="zh-CN"/>
        </w:rPr>
        <w:t xml:space="preserve"> </w:t>
      </w:r>
      <w:r>
        <w:rPr>
          <w:rFonts w:ascii="Arial" w:eastAsiaTheme="minorEastAsia" w:hAnsi="Arial" w:cs="Arial"/>
          <w:b/>
          <w:lang w:eastAsia="zh-CN"/>
        </w:rPr>
        <w:t>3</w:t>
      </w:r>
      <w:r w:rsidRPr="00427241">
        <w:rPr>
          <w:rFonts w:ascii="Arial" w:eastAsiaTheme="minorEastAsia" w:hAnsi="Arial" w:cs="Arial"/>
          <w:b/>
          <w:lang w:eastAsia="zh-CN"/>
        </w:rPr>
        <w:t>:</w:t>
      </w:r>
      <w:r>
        <w:rPr>
          <w:rFonts w:ascii="Arial" w:eastAsiaTheme="minorEastAsia" w:hAnsi="Arial" w:cs="Arial"/>
          <w:b/>
          <w:lang w:eastAsia="zh-CN"/>
        </w:rPr>
        <w:t xml:space="preserve"> N</w:t>
      </w:r>
      <w:r w:rsidRPr="00BF29F5">
        <w:rPr>
          <w:rFonts w:ascii="Arial" w:eastAsiaTheme="minorEastAsia" w:hAnsi="Arial" w:cs="Arial"/>
          <w:b/>
          <w:lang w:eastAsia="zh-CN"/>
        </w:rPr>
        <w:t>etwork-only mechanism cannot perfectly fit the requirement or conditions at UE side</w:t>
      </w:r>
      <w:r>
        <w:rPr>
          <w:rFonts w:ascii="Arial" w:eastAsiaTheme="minorEastAsia" w:hAnsi="Arial" w:cs="Arial"/>
          <w:b/>
          <w:lang w:eastAsia="zh-CN"/>
        </w:rPr>
        <w:t xml:space="preserve">. UE based trigger is a better trade-off between energy saving and QoS. </w:t>
      </w:r>
    </w:p>
    <w:p w14:paraId="3B04DF60" w14:textId="77777777" w:rsidR="000807A2" w:rsidRDefault="000807A2" w:rsidP="000807A2">
      <w:pPr>
        <w:jc w:val="both"/>
        <w:rPr>
          <w:rFonts w:ascii="Arial" w:eastAsiaTheme="minorEastAsia" w:hAnsi="Arial" w:cs="Arial"/>
          <w:b/>
          <w:lang w:eastAsia="zh-CN"/>
        </w:rPr>
      </w:pPr>
      <w:r>
        <w:rPr>
          <w:rFonts w:ascii="Arial" w:eastAsiaTheme="minorEastAsia" w:hAnsi="Arial" w:cs="Arial"/>
          <w:b/>
          <w:lang w:eastAsia="zh-CN"/>
        </w:rPr>
        <w:t>Observation 4</w:t>
      </w:r>
      <w:r w:rsidRPr="00427241">
        <w:rPr>
          <w:rFonts w:ascii="Arial" w:eastAsiaTheme="minorEastAsia" w:hAnsi="Arial" w:cs="Arial"/>
          <w:b/>
          <w:lang w:eastAsia="zh-CN"/>
        </w:rPr>
        <w:t xml:space="preserve">: </w:t>
      </w:r>
      <w:r>
        <w:rPr>
          <w:rFonts w:ascii="Arial" w:eastAsiaTheme="minorEastAsia" w:hAnsi="Arial" w:cs="Arial"/>
          <w:b/>
          <w:lang w:eastAsia="zh-CN"/>
        </w:rPr>
        <w:t>NW needs to inform the UE of the SSB transmission if the SSB transmission is triggered by NW</w:t>
      </w:r>
      <w:r w:rsidRPr="00364DFC">
        <w:rPr>
          <w:rFonts w:ascii="Arial" w:eastAsiaTheme="minorEastAsia" w:hAnsi="Arial" w:cs="Arial"/>
          <w:b/>
          <w:lang w:eastAsia="zh-CN"/>
        </w:rPr>
        <w:t>.</w:t>
      </w:r>
      <w:r>
        <w:rPr>
          <w:rFonts w:ascii="Arial" w:eastAsiaTheme="minorEastAsia" w:hAnsi="Arial" w:cs="Arial"/>
          <w:b/>
          <w:lang w:eastAsia="zh-CN"/>
        </w:rPr>
        <w:t xml:space="preserve"> </w:t>
      </w:r>
    </w:p>
    <w:p w14:paraId="421297E2" w14:textId="77777777" w:rsidR="00BC51D4" w:rsidRPr="00FC4423" w:rsidRDefault="00BC51D4" w:rsidP="00BC51D4">
      <w:pPr>
        <w:jc w:val="both"/>
        <w:rPr>
          <w:rFonts w:ascii="Arial" w:eastAsiaTheme="minorEastAsia" w:hAnsi="Arial" w:cs="Arial"/>
          <w:b/>
          <w:lang w:eastAsia="zh-CN"/>
        </w:rPr>
      </w:pPr>
      <w:r w:rsidRPr="00FC4423">
        <w:rPr>
          <w:rFonts w:ascii="Arial" w:eastAsiaTheme="minorEastAsia" w:hAnsi="Arial" w:cs="Arial"/>
          <w:b/>
          <w:lang w:eastAsia="zh-CN"/>
        </w:rPr>
        <w:t xml:space="preserve">Observation </w:t>
      </w:r>
      <w:r>
        <w:rPr>
          <w:rFonts w:ascii="Arial" w:eastAsiaTheme="minorEastAsia" w:hAnsi="Arial" w:cs="Arial"/>
          <w:b/>
          <w:lang w:eastAsia="zh-CN"/>
        </w:rPr>
        <w:t>5</w:t>
      </w:r>
      <w:r w:rsidRPr="00FC4423">
        <w:rPr>
          <w:rFonts w:ascii="Arial" w:eastAsiaTheme="minorEastAsia" w:hAnsi="Arial" w:cs="Arial"/>
          <w:b/>
          <w:lang w:eastAsia="zh-CN"/>
        </w:rPr>
        <w:t>:</w:t>
      </w:r>
      <w:r>
        <w:rPr>
          <w:rFonts w:ascii="Arial" w:eastAsiaTheme="minorEastAsia" w:hAnsi="Arial" w:cs="Arial"/>
          <w:b/>
          <w:lang w:eastAsia="zh-CN"/>
        </w:rPr>
        <w:t xml:space="preserve"> To support Scenario#2, a new defined MAC CE is needed to indicate the SSB transmission. </w:t>
      </w:r>
    </w:p>
    <w:p w14:paraId="2A3C5DB2" w14:textId="77777777" w:rsidR="00BC51D4" w:rsidRPr="007A25B6" w:rsidRDefault="00BC51D4" w:rsidP="00BC51D4">
      <w:pPr>
        <w:jc w:val="both"/>
        <w:rPr>
          <w:rFonts w:ascii="Arial" w:eastAsiaTheme="minorEastAsia" w:hAnsi="Arial" w:cs="Arial"/>
          <w:b/>
          <w:lang w:eastAsia="zh-CN"/>
        </w:rPr>
      </w:pPr>
      <w:r w:rsidRPr="00FC4423">
        <w:rPr>
          <w:rFonts w:ascii="Arial" w:eastAsiaTheme="minorEastAsia" w:hAnsi="Arial" w:cs="Arial"/>
          <w:b/>
          <w:lang w:eastAsia="zh-CN"/>
        </w:rPr>
        <w:t xml:space="preserve">Observation </w:t>
      </w:r>
      <w:r>
        <w:rPr>
          <w:rFonts w:ascii="Arial" w:eastAsiaTheme="minorEastAsia" w:hAnsi="Arial" w:cs="Arial"/>
          <w:b/>
          <w:lang w:eastAsia="zh-CN"/>
        </w:rPr>
        <w:t>6</w:t>
      </w:r>
      <w:r w:rsidRPr="00FC4423">
        <w:rPr>
          <w:rFonts w:ascii="Arial" w:eastAsiaTheme="minorEastAsia" w:hAnsi="Arial" w:cs="Arial"/>
          <w:b/>
          <w:lang w:eastAsia="zh-CN"/>
        </w:rPr>
        <w:t>:</w:t>
      </w:r>
      <w:r>
        <w:rPr>
          <w:rFonts w:ascii="Arial" w:eastAsiaTheme="minorEastAsia" w:hAnsi="Arial" w:cs="Arial"/>
          <w:b/>
          <w:lang w:eastAsia="zh-CN"/>
        </w:rPr>
        <w:t xml:space="preserve"> To support Scenario#2A, either the SCell activation</w:t>
      </w:r>
      <w:r>
        <w:rPr>
          <w:rFonts w:ascii="Arial" w:eastAsiaTheme="minorEastAsia" w:hAnsi="Arial" w:cs="Arial" w:hint="eastAsia"/>
          <w:b/>
          <w:lang w:eastAsia="zh-CN"/>
        </w:rPr>
        <w:t>/</w:t>
      </w:r>
      <w:r>
        <w:rPr>
          <w:rFonts w:ascii="Arial" w:eastAsiaTheme="minorEastAsia" w:hAnsi="Arial" w:cs="Arial"/>
          <w:b/>
          <w:lang w:eastAsia="zh-CN"/>
        </w:rPr>
        <w:t xml:space="preserve">deactivation MAC CE or a new defined MAC CE can be considered to indicate the SSB transmission.  </w:t>
      </w:r>
    </w:p>
    <w:p w14:paraId="75D67544" w14:textId="77777777" w:rsidR="000807A2"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RAN2 start the discussion from Scenario 2/2A and wait for RAN1 conclusion on Scenario 3A/3B</w:t>
      </w:r>
      <w:r w:rsidRPr="00364DFC">
        <w:rPr>
          <w:rFonts w:ascii="Arial" w:eastAsiaTheme="minorEastAsia" w:hAnsi="Arial" w:cs="Arial"/>
          <w:b/>
          <w:lang w:eastAsia="zh-CN"/>
        </w:rPr>
        <w:t>.</w:t>
      </w:r>
    </w:p>
    <w:p w14:paraId="068AB989" w14:textId="77777777" w:rsidR="000807A2"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 xml:space="preserve">: </w:t>
      </w:r>
      <w:r>
        <w:rPr>
          <w:rFonts w:ascii="Arial" w:eastAsiaTheme="minorEastAsia" w:hAnsi="Arial" w:cs="Arial"/>
          <w:b/>
          <w:lang w:eastAsia="zh-CN"/>
        </w:rPr>
        <w:t>RAN2 to agree to support both NW-based trigger and UE-based trigger of on-demand SSB transmission</w:t>
      </w:r>
      <w:r w:rsidRPr="00364DFC">
        <w:rPr>
          <w:rFonts w:ascii="Arial" w:eastAsiaTheme="minorEastAsia" w:hAnsi="Arial" w:cs="Arial"/>
          <w:b/>
          <w:lang w:eastAsia="zh-CN"/>
        </w:rPr>
        <w:t>.</w:t>
      </w:r>
    </w:p>
    <w:p w14:paraId="789EDBBD" w14:textId="77777777" w:rsidR="000807A2"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Pr>
          <w:rFonts w:ascii="Arial" w:eastAsiaTheme="minorEastAsia" w:hAnsi="Arial" w:cs="Arial"/>
          <w:b/>
          <w:lang w:eastAsia="zh-CN"/>
        </w:rPr>
        <w:t>Method of cell on/off indication via backhaul should be firstly discussed by RAN3</w:t>
      </w:r>
      <w:r w:rsidRPr="00364DFC">
        <w:rPr>
          <w:rFonts w:ascii="Arial" w:eastAsiaTheme="minorEastAsia" w:hAnsi="Arial" w:cs="Arial"/>
          <w:b/>
          <w:lang w:eastAsia="zh-CN"/>
        </w:rPr>
        <w:t>.</w:t>
      </w:r>
    </w:p>
    <w:p w14:paraId="6F4C0920" w14:textId="77777777" w:rsidR="00BC51D4" w:rsidRDefault="00BC51D4" w:rsidP="00BC51D4">
      <w:pPr>
        <w:jc w:val="both"/>
        <w:rPr>
          <w:rFonts w:ascii="Arial" w:eastAsiaTheme="minorEastAsia" w:hAnsi="Arial" w:cs="Arial"/>
          <w:b/>
          <w:lang w:eastAsia="zh-CN"/>
        </w:rPr>
      </w:pPr>
      <w:r w:rsidRPr="00427241">
        <w:rPr>
          <w:rFonts w:ascii="Arial" w:eastAsiaTheme="minorEastAsia" w:hAnsi="Arial" w:cs="Arial"/>
          <w:b/>
          <w:lang w:eastAsia="zh-CN"/>
        </w:rPr>
        <w:lastRenderedPageBreak/>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Pr>
          <w:rFonts w:ascii="Arial" w:eastAsiaTheme="minorEastAsia" w:hAnsi="Arial" w:cs="Arial"/>
          <w:b/>
          <w:lang w:eastAsia="zh-CN"/>
        </w:rPr>
        <w:t>RAN2 agree to define a new MAC CE to indicate the SSB transmission on a SCell</w:t>
      </w:r>
      <w:r w:rsidRPr="00364DFC">
        <w:rPr>
          <w:rFonts w:ascii="Arial" w:eastAsiaTheme="minorEastAsia" w:hAnsi="Arial" w:cs="Arial"/>
          <w:b/>
          <w:lang w:eastAsia="zh-CN"/>
        </w:rPr>
        <w:t>.</w:t>
      </w:r>
      <w:r>
        <w:rPr>
          <w:rFonts w:ascii="Arial" w:eastAsiaTheme="minorEastAsia" w:hAnsi="Arial" w:cs="Arial"/>
          <w:b/>
          <w:lang w:eastAsia="zh-CN"/>
        </w:rPr>
        <w:t xml:space="preserve"> Send LS to RAN1 to inform this information. </w:t>
      </w:r>
    </w:p>
    <w:p w14:paraId="6580744A" w14:textId="77777777" w:rsidR="000807A2" w:rsidRPr="00117531"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5</w:t>
      </w:r>
      <w:r w:rsidRPr="00427241">
        <w:rPr>
          <w:rFonts w:ascii="Arial" w:eastAsiaTheme="minorEastAsia" w:hAnsi="Arial" w:cs="Arial"/>
          <w:b/>
          <w:lang w:eastAsia="zh-CN"/>
        </w:rPr>
        <w:t xml:space="preserve">: </w:t>
      </w:r>
      <w:r>
        <w:rPr>
          <w:rFonts w:ascii="Arial" w:eastAsiaTheme="minorEastAsia" w:hAnsi="Arial" w:cs="Arial"/>
          <w:b/>
          <w:lang w:eastAsia="zh-CN"/>
        </w:rPr>
        <w:t>RAN2 agree to define a new MAC CE to indicate the SSB transmission. The new MAC CE includes one-byte/four-byte bitmap indication and correspo</w:t>
      </w:r>
      <w:bookmarkStart w:id="5" w:name="_GoBack"/>
      <w:bookmarkEnd w:id="5"/>
      <w:r>
        <w:rPr>
          <w:rFonts w:ascii="Arial" w:eastAsiaTheme="minorEastAsia" w:hAnsi="Arial" w:cs="Arial"/>
          <w:b/>
          <w:lang w:eastAsia="zh-CN"/>
        </w:rPr>
        <w:t xml:space="preserve">nding SSB information field. </w:t>
      </w:r>
    </w:p>
    <w:p w14:paraId="180D3FF0" w14:textId="77777777" w:rsidR="000807A2" w:rsidRPr="0014517C"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6</w:t>
      </w:r>
      <w:r w:rsidRPr="00427241">
        <w:rPr>
          <w:rFonts w:ascii="Arial" w:eastAsiaTheme="minorEastAsia" w:hAnsi="Arial" w:cs="Arial"/>
          <w:b/>
          <w:lang w:eastAsia="zh-CN"/>
        </w:rPr>
        <w:t xml:space="preserve">: </w:t>
      </w:r>
      <w:r>
        <w:rPr>
          <w:rFonts w:ascii="Arial" w:eastAsiaTheme="minorEastAsia" w:hAnsi="Arial" w:cs="Arial"/>
          <w:b/>
          <w:lang w:eastAsia="zh-CN"/>
        </w:rPr>
        <w:t>UE should check if the SCell is transmitting SSB before sending UL SSB transmission request</w:t>
      </w:r>
      <w:r w:rsidRPr="00364DFC">
        <w:rPr>
          <w:rFonts w:ascii="Arial" w:eastAsiaTheme="minorEastAsia" w:hAnsi="Arial" w:cs="Arial"/>
          <w:b/>
          <w:lang w:eastAsia="zh-CN"/>
        </w:rPr>
        <w:t>.</w:t>
      </w:r>
      <w:r>
        <w:rPr>
          <w:rFonts w:ascii="Arial" w:eastAsiaTheme="minorEastAsia" w:hAnsi="Arial" w:cs="Arial"/>
          <w:b/>
          <w:lang w:eastAsia="zh-CN"/>
        </w:rPr>
        <w:t xml:space="preserve"> FFS how to send UL SSB transmission request. </w:t>
      </w:r>
    </w:p>
    <w:p w14:paraId="5FF0E4D1" w14:textId="24C5BBBE" w:rsidR="000807A2"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w:t>
      </w:r>
      <w:r w:rsidRPr="00364DFC">
        <w:rPr>
          <w:rFonts w:ascii="Arial" w:eastAsiaTheme="minorEastAsia" w:hAnsi="Arial" w:cs="Arial"/>
          <w:b/>
          <w:lang w:eastAsia="zh-CN"/>
        </w:rPr>
        <w:t>.</w:t>
      </w:r>
    </w:p>
    <w:p w14:paraId="50C03B31" w14:textId="1785CDE9" w:rsidR="009943AB" w:rsidRPr="009943AB" w:rsidRDefault="009943AB"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8</w:t>
      </w:r>
      <w:r w:rsidRPr="00427241">
        <w:rPr>
          <w:rFonts w:ascii="Arial" w:eastAsiaTheme="minorEastAsia" w:hAnsi="Arial" w:cs="Arial"/>
          <w:b/>
          <w:lang w:eastAsia="zh-CN"/>
        </w:rPr>
        <w:t xml:space="preserve">: </w:t>
      </w:r>
      <w:r>
        <w:rPr>
          <w:rFonts w:ascii="Arial" w:eastAsiaTheme="minorEastAsia" w:hAnsi="Arial" w:cs="Arial"/>
          <w:b/>
          <w:lang w:eastAsia="zh-CN"/>
        </w:rPr>
        <w:t>For OD-SSB SCell, NW indicates the initial</w:t>
      </w:r>
      <w:r w:rsidRPr="00F73DD0">
        <w:rPr>
          <w:rFonts w:ascii="Arial" w:eastAsiaTheme="minorEastAsia" w:hAnsi="Arial" w:cs="Arial"/>
          <w:b/>
          <w:lang w:eastAsia="zh-CN"/>
        </w:rPr>
        <w:t xml:space="preserve"> activate/deactivate status of SSB transmission on the SCell</w:t>
      </w:r>
      <w:r w:rsidRPr="00364DFC">
        <w:rPr>
          <w:rFonts w:ascii="Arial" w:eastAsiaTheme="minorEastAsia" w:hAnsi="Arial" w:cs="Arial"/>
          <w:b/>
          <w:lang w:eastAsia="zh-CN"/>
        </w:rPr>
        <w:t>.</w:t>
      </w:r>
    </w:p>
    <w:p w14:paraId="4AC8B1BD" w14:textId="3D1878FD" w:rsidR="000807A2" w:rsidRPr="000807A2" w:rsidRDefault="000807A2" w:rsidP="00F742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9943AB">
        <w:rPr>
          <w:rFonts w:ascii="Arial" w:eastAsiaTheme="minorEastAsia" w:hAnsi="Arial" w:cs="Arial"/>
          <w:b/>
          <w:lang w:eastAsia="zh-CN"/>
        </w:rPr>
        <w:t>9</w:t>
      </w:r>
      <w:r w:rsidRPr="00427241">
        <w:rPr>
          <w:rFonts w:ascii="Arial" w:eastAsiaTheme="minorEastAsia" w:hAnsi="Arial" w:cs="Arial"/>
          <w:b/>
          <w:lang w:eastAsia="zh-CN"/>
        </w:rPr>
        <w:t xml:space="preserve">: </w:t>
      </w:r>
      <w:r>
        <w:rPr>
          <w:rFonts w:ascii="Arial" w:eastAsiaTheme="minorEastAsia" w:hAnsi="Arial" w:cs="Arial"/>
          <w:b/>
          <w:lang w:eastAsia="zh-CN"/>
        </w:rPr>
        <w:t>RAN2 to discuss</w:t>
      </w:r>
      <w:r w:rsidR="00E474DE">
        <w:rPr>
          <w:rFonts w:ascii="Arial" w:eastAsiaTheme="minorEastAsia" w:hAnsi="Arial" w:cs="Arial"/>
          <w:b/>
          <w:lang w:eastAsia="zh-CN"/>
        </w:rPr>
        <w:t xml:space="preserve"> whether and how to prevent RRC</w:t>
      </w:r>
      <w:r>
        <w:rPr>
          <w:rFonts w:ascii="Arial" w:eastAsiaTheme="minorEastAsia" w:hAnsi="Arial" w:cs="Arial"/>
          <w:b/>
          <w:lang w:eastAsia="zh-CN"/>
        </w:rPr>
        <w:t xml:space="preserve">_IDLE/INACTIVE UEs from camping on the on-demand SSB cell.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5586A276" w14:textId="5F46AC95" w:rsidR="000430FE" w:rsidRDefault="001E0EA2" w:rsidP="005C27D5">
      <w:pPr>
        <w:rPr>
          <w:rFonts w:ascii="Arial" w:hAnsi="Arial" w:cs="Arial"/>
        </w:rPr>
      </w:pPr>
      <w:r w:rsidRPr="001E0EA2">
        <w:rPr>
          <w:rFonts w:ascii="Arial" w:hAnsi="Arial" w:cs="Arial"/>
        </w:rPr>
        <w:t>[1]</w:t>
      </w:r>
      <w:r w:rsidRPr="001E0EA2">
        <w:rPr>
          <w:rFonts w:ascii="Arial" w:hAnsi="Arial" w:cs="Arial"/>
        </w:rPr>
        <w:tab/>
        <w:t>RP-234065, “New WID: Enhancements of network energy savings for NR”</w:t>
      </w:r>
    </w:p>
    <w:p w14:paraId="3557BAAE" w14:textId="113E74AC" w:rsidR="006123A6" w:rsidRDefault="006123A6" w:rsidP="005C27D5">
      <w:pPr>
        <w:rPr>
          <w:rFonts w:ascii="Arial" w:hAnsi="Arial" w:cs="Arial"/>
        </w:rPr>
      </w:pPr>
      <w:r>
        <w:rPr>
          <w:rFonts w:ascii="Arial" w:hAnsi="Arial" w:cs="Arial"/>
        </w:rPr>
        <w:t xml:space="preserve">[2] RAN1#116bis Chair notes. </w:t>
      </w:r>
    </w:p>
    <w:p w14:paraId="2A30C722" w14:textId="5D108189" w:rsidR="00EA1627" w:rsidRDefault="00EA1627" w:rsidP="00EA1627">
      <w:pPr>
        <w:rPr>
          <w:rFonts w:ascii="Arial" w:hAnsi="Arial" w:cs="Arial"/>
        </w:rPr>
      </w:pPr>
      <w:r>
        <w:rPr>
          <w:rFonts w:ascii="Arial" w:hAnsi="Arial" w:cs="Arial"/>
        </w:rPr>
        <w:t xml:space="preserve">[3] RAN1#117 Chair notes. </w:t>
      </w:r>
    </w:p>
    <w:p w14:paraId="240E9DE3" w14:textId="77777777" w:rsidR="00EA1627" w:rsidRPr="007455E9" w:rsidRDefault="00EA1627" w:rsidP="005C27D5">
      <w:pPr>
        <w:rPr>
          <w:rFonts w:ascii="Arial" w:hAnsi="Arial" w:cs="Arial"/>
        </w:rPr>
      </w:pPr>
    </w:p>
    <w:sectPr w:rsidR="00EA1627" w:rsidRPr="007455E9"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795F1" w14:textId="77777777" w:rsidR="001B23B9" w:rsidRDefault="001B23B9" w:rsidP="00F579C2">
      <w:pPr>
        <w:spacing w:after="0" w:line="240" w:lineRule="auto"/>
      </w:pPr>
      <w:r>
        <w:separator/>
      </w:r>
    </w:p>
  </w:endnote>
  <w:endnote w:type="continuationSeparator" w:id="0">
    <w:p w14:paraId="02D8CC5C" w14:textId="77777777" w:rsidR="001B23B9" w:rsidRDefault="001B23B9" w:rsidP="00F579C2">
      <w:pPr>
        <w:spacing w:after="0" w:line="240" w:lineRule="auto"/>
      </w:pPr>
      <w:r>
        <w:continuationSeparator/>
      </w:r>
    </w:p>
  </w:endnote>
  <w:endnote w:type="continuationNotice" w:id="1">
    <w:p w14:paraId="6132BF6B" w14:textId="77777777" w:rsidR="001B23B9" w:rsidRDefault="001B2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4D"/>
    <w:family w:val="auto"/>
    <w:pitch w:val="variable"/>
    <w:sig w:usb0="00000003" w:usb1="00000000" w:usb2="00000000" w:usb3="00000000" w:csb0="8000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FF3C0" w14:textId="77777777" w:rsidR="001B23B9" w:rsidRDefault="001B23B9" w:rsidP="00F579C2">
      <w:pPr>
        <w:spacing w:after="0" w:line="240" w:lineRule="auto"/>
      </w:pPr>
      <w:r>
        <w:separator/>
      </w:r>
    </w:p>
  </w:footnote>
  <w:footnote w:type="continuationSeparator" w:id="0">
    <w:p w14:paraId="09CEEBC8" w14:textId="77777777" w:rsidR="001B23B9" w:rsidRDefault="001B23B9" w:rsidP="00F579C2">
      <w:pPr>
        <w:spacing w:after="0" w:line="240" w:lineRule="auto"/>
      </w:pPr>
      <w:r>
        <w:continuationSeparator/>
      </w:r>
    </w:p>
  </w:footnote>
  <w:footnote w:type="continuationNotice" w:id="1">
    <w:p w14:paraId="1CFB72E9" w14:textId="77777777" w:rsidR="001B23B9" w:rsidRDefault="001B23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12B1C"/>
    <w:multiLevelType w:val="hybridMultilevel"/>
    <w:tmpl w:val="1CB83612"/>
    <w:lvl w:ilvl="0" w:tplc="C14AE84A">
      <w:start w:val="1"/>
      <w:numFmt w:val="bullet"/>
      <w:lvlText w:val="◦"/>
      <w:lvlJc w:val="left"/>
      <w:pPr>
        <w:tabs>
          <w:tab w:val="num" w:pos="720"/>
        </w:tabs>
        <w:ind w:left="720" w:hanging="360"/>
      </w:pPr>
      <w:rPr>
        <w:rFonts w:ascii="Calibri" w:hAnsi="Calibri" w:hint="default"/>
      </w:rPr>
    </w:lvl>
    <w:lvl w:ilvl="1" w:tplc="0FB4D71C" w:tentative="1">
      <w:start w:val="1"/>
      <w:numFmt w:val="bullet"/>
      <w:lvlText w:val="◦"/>
      <w:lvlJc w:val="left"/>
      <w:pPr>
        <w:tabs>
          <w:tab w:val="num" w:pos="1440"/>
        </w:tabs>
        <w:ind w:left="1440" w:hanging="360"/>
      </w:pPr>
      <w:rPr>
        <w:rFonts w:ascii="Calibri" w:hAnsi="Calibri" w:hint="default"/>
      </w:rPr>
    </w:lvl>
    <w:lvl w:ilvl="2" w:tplc="D9369D8C" w:tentative="1">
      <w:start w:val="1"/>
      <w:numFmt w:val="bullet"/>
      <w:lvlText w:val="◦"/>
      <w:lvlJc w:val="left"/>
      <w:pPr>
        <w:tabs>
          <w:tab w:val="num" w:pos="2160"/>
        </w:tabs>
        <w:ind w:left="2160" w:hanging="360"/>
      </w:pPr>
      <w:rPr>
        <w:rFonts w:ascii="Calibri" w:hAnsi="Calibri" w:hint="default"/>
      </w:rPr>
    </w:lvl>
    <w:lvl w:ilvl="3" w:tplc="88BC0360">
      <w:start w:val="1"/>
      <w:numFmt w:val="bullet"/>
      <w:lvlText w:val="◦"/>
      <w:lvlJc w:val="left"/>
      <w:pPr>
        <w:tabs>
          <w:tab w:val="num" w:pos="2880"/>
        </w:tabs>
        <w:ind w:left="2880" w:hanging="360"/>
      </w:pPr>
      <w:rPr>
        <w:rFonts w:ascii="Calibri" w:hAnsi="Calibri" w:hint="default"/>
      </w:rPr>
    </w:lvl>
    <w:lvl w:ilvl="4" w:tplc="DF9018DE" w:tentative="1">
      <w:start w:val="1"/>
      <w:numFmt w:val="bullet"/>
      <w:lvlText w:val="◦"/>
      <w:lvlJc w:val="left"/>
      <w:pPr>
        <w:tabs>
          <w:tab w:val="num" w:pos="3600"/>
        </w:tabs>
        <w:ind w:left="3600" w:hanging="360"/>
      </w:pPr>
      <w:rPr>
        <w:rFonts w:ascii="Calibri" w:hAnsi="Calibri" w:hint="default"/>
      </w:rPr>
    </w:lvl>
    <w:lvl w:ilvl="5" w:tplc="3C921868" w:tentative="1">
      <w:start w:val="1"/>
      <w:numFmt w:val="bullet"/>
      <w:lvlText w:val="◦"/>
      <w:lvlJc w:val="left"/>
      <w:pPr>
        <w:tabs>
          <w:tab w:val="num" w:pos="4320"/>
        </w:tabs>
        <w:ind w:left="4320" w:hanging="360"/>
      </w:pPr>
      <w:rPr>
        <w:rFonts w:ascii="Calibri" w:hAnsi="Calibri" w:hint="default"/>
      </w:rPr>
    </w:lvl>
    <w:lvl w:ilvl="6" w:tplc="9DD802AA" w:tentative="1">
      <w:start w:val="1"/>
      <w:numFmt w:val="bullet"/>
      <w:lvlText w:val="◦"/>
      <w:lvlJc w:val="left"/>
      <w:pPr>
        <w:tabs>
          <w:tab w:val="num" w:pos="5040"/>
        </w:tabs>
        <w:ind w:left="5040" w:hanging="360"/>
      </w:pPr>
      <w:rPr>
        <w:rFonts w:ascii="Calibri" w:hAnsi="Calibri" w:hint="default"/>
      </w:rPr>
    </w:lvl>
    <w:lvl w:ilvl="7" w:tplc="720233CC" w:tentative="1">
      <w:start w:val="1"/>
      <w:numFmt w:val="bullet"/>
      <w:lvlText w:val="◦"/>
      <w:lvlJc w:val="left"/>
      <w:pPr>
        <w:tabs>
          <w:tab w:val="num" w:pos="5760"/>
        </w:tabs>
        <w:ind w:left="5760" w:hanging="360"/>
      </w:pPr>
      <w:rPr>
        <w:rFonts w:ascii="Calibri" w:hAnsi="Calibri" w:hint="default"/>
      </w:rPr>
    </w:lvl>
    <w:lvl w:ilvl="8" w:tplc="8CD4206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231A9F"/>
    <w:multiLevelType w:val="hybridMultilevel"/>
    <w:tmpl w:val="0FB2712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3A2387"/>
    <w:multiLevelType w:val="hybridMultilevel"/>
    <w:tmpl w:val="929CDD1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6E39E9"/>
    <w:multiLevelType w:val="hybridMultilevel"/>
    <w:tmpl w:val="E1786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3" w15:restartNumberingAfterBreak="0">
    <w:nsid w:val="4D5E4532"/>
    <w:multiLevelType w:val="hybridMultilevel"/>
    <w:tmpl w:val="AE3825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A494C58"/>
    <w:multiLevelType w:val="hybridMultilevel"/>
    <w:tmpl w:val="349E0F4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19"/>
  </w:num>
  <w:num w:numId="4">
    <w:abstractNumId w:val="1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1"/>
  </w:num>
  <w:num w:numId="8">
    <w:abstractNumId w:val="6"/>
  </w:num>
  <w:num w:numId="9">
    <w:abstractNumId w:val="15"/>
  </w:num>
  <w:num w:numId="10">
    <w:abstractNumId w:val="3"/>
  </w:num>
  <w:num w:numId="11">
    <w:abstractNumId w:val="26"/>
  </w:num>
  <w:num w:numId="12">
    <w:abstractNumId w:val="34"/>
  </w:num>
  <w:num w:numId="13">
    <w:abstractNumId w:val="12"/>
  </w:num>
  <w:num w:numId="14">
    <w:abstractNumId w:val="16"/>
  </w:num>
  <w:num w:numId="15">
    <w:abstractNumId w:val="24"/>
  </w:num>
  <w:num w:numId="16">
    <w:abstractNumId w:val="5"/>
  </w:num>
  <w:num w:numId="17">
    <w:abstractNumId w:val="0"/>
  </w:num>
  <w:num w:numId="18">
    <w:abstractNumId w:val="18"/>
  </w:num>
  <w:num w:numId="19">
    <w:abstractNumId w:val="10"/>
  </w:num>
  <w:num w:numId="20">
    <w:abstractNumId w:val="17"/>
  </w:num>
  <w:num w:numId="21">
    <w:abstractNumId w:val="30"/>
  </w:num>
  <w:num w:numId="22">
    <w:abstractNumId w:val="27"/>
  </w:num>
  <w:num w:numId="23">
    <w:abstractNumId w:val="4"/>
  </w:num>
  <w:num w:numId="24">
    <w:abstractNumId w:val="25"/>
  </w:num>
  <w:num w:numId="25">
    <w:abstractNumId w:val="32"/>
  </w:num>
  <w:num w:numId="26">
    <w:abstractNumId w:val="14"/>
  </w:num>
  <w:num w:numId="27">
    <w:abstractNumId w:val="20"/>
  </w:num>
  <w:num w:numId="28">
    <w:abstractNumId w:val="13"/>
  </w:num>
  <w:num w:numId="29">
    <w:abstractNumId w:val="22"/>
  </w:num>
  <w:num w:numId="30">
    <w:abstractNumId w:val="31"/>
  </w:num>
  <w:num w:numId="31">
    <w:abstractNumId w:val="7"/>
  </w:num>
  <w:num w:numId="32">
    <w:abstractNumId w:val="9"/>
  </w:num>
  <w:num w:numId="33">
    <w:abstractNumId w:val="23"/>
  </w:num>
  <w:num w:numId="34">
    <w:abstractNumId w:val="1"/>
  </w:num>
  <w:num w:numId="35">
    <w:abstractNumId w:val="28"/>
  </w:num>
  <w:num w:numId="3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479"/>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A92"/>
    <w:rsid w:val="00055C51"/>
    <w:rsid w:val="0005611A"/>
    <w:rsid w:val="000561D9"/>
    <w:rsid w:val="00056239"/>
    <w:rsid w:val="00056A4E"/>
    <w:rsid w:val="00056AEE"/>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7A2"/>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87015"/>
    <w:rsid w:val="00090E74"/>
    <w:rsid w:val="00091694"/>
    <w:rsid w:val="00091E0E"/>
    <w:rsid w:val="000935B7"/>
    <w:rsid w:val="00093700"/>
    <w:rsid w:val="00093894"/>
    <w:rsid w:val="0009508F"/>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15B"/>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729D"/>
    <w:rsid w:val="000F06D9"/>
    <w:rsid w:val="000F0F2E"/>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1F23"/>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17531"/>
    <w:rsid w:val="001200EE"/>
    <w:rsid w:val="0012056F"/>
    <w:rsid w:val="001209A8"/>
    <w:rsid w:val="00121120"/>
    <w:rsid w:val="001211FD"/>
    <w:rsid w:val="001212D9"/>
    <w:rsid w:val="00121433"/>
    <w:rsid w:val="00121E4D"/>
    <w:rsid w:val="001231BD"/>
    <w:rsid w:val="00123894"/>
    <w:rsid w:val="00123899"/>
    <w:rsid w:val="00124155"/>
    <w:rsid w:val="001243A6"/>
    <w:rsid w:val="001244A4"/>
    <w:rsid w:val="001255C5"/>
    <w:rsid w:val="00125A16"/>
    <w:rsid w:val="00125BA2"/>
    <w:rsid w:val="00125F71"/>
    <w:rsid w:val="00127801"/>
    <w:rsid w:val="00127B30"/>
    <w:rsid w:val="0013004E"/>
    <w:rsid w:val="0013079D"/>
    <w:rsid w:val="001322D1"/>
    <w:rsid w:val="001325B7"/>
    <w:rsid w:val="00133ECF"/>
    <w:rsid w:val="001340AE"/>
    <w:rsid w:val="001344C4"/>
    <w:rsid w:val="00135324"/>
    <w:rsid w:val="00135929"/>
    <w:rsid w:val="00135E79"/>
    <w:rsid w:val="00135ECA"/>
    <w:rsid w:val="0013648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2A2D"/>
    <w:rsid w:val="001536A1"/>
    <w:rsid w:val="0015388F"/>
    <w:rsid w:val="00153A25"/>
    <w:rsid w:val="00153CE9"/>
    <w:rsid w:val="00154A36"/>
    <w:rsid w:val="001550FD"/>
    <w:rsid w:val="001553C9"/>
    <w:rsid w:val="00155AC3"/>
    <w:rsid w:val="0015628D"/>
    <w:rsid w:val="0015639A"/>
    <w:rsid w:val="0015673D"/>
    <w:rsid w:val="00156D97"/>
    <w:rsid w:val="001575E2"/>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530"/>
    <w:rsid w:val="001745A8"/>
    <w:rsid w:val="0017461D"/>
    <w:rsid w:val="001749CB"/>
    <w:rsid w:val="00174CC6"/>
    <w:rsid w:val="0017581F"/>
    <w:rsid w:val="001758DA"/>
    <w:rsid w:val="00175A4A"/>
    <w:rsid w:val="0017678F"/>
    <w:rsid w:val="001769EE"/>
    <w:rsid w:val="00176A89"/>
    <w:rsid w:val="00176B5B"/>
    <w:rsid w:val="00177FDF"/>
    <w:rsid w:val="00180A37"/>
    <w:rsid w:val="00180B1A"/>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3B9"/>
    <w:rsid w:val="001B25E5"/>
    <w:rsid w:val="001B2A6B"/>
    <w:rsid w:val="001B2B7E"/>
    <w:rsid w:val="001B2B91"/>
    <w:rsid w:val="001B3FAF"/>
    <w:rsid w:val="001B475A"/>
    <w:rsid w:val="001B4A1A"/>
    <w:rsid w:val="001B56EF"/>
    <w:rsid w:val="001B5964"/>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8A5"/>
    <w:rsid w:val="001D0A7E"/>
    <w:rsid w:val="001D16EB"/>
    <w:rsid w:val="001D22CC"/>
    <w:rsid w:val="001D5A15"/>
    <w:rsid w:val="001D758B"/>
    <w:rsid w:val="001D781B"/>
    <w:rsid w:val="001D7CA5"/>
    <w:rsid w:val="001E0EA2"/>
    <w:rsid w:val="001E0F49"/>
    <w:rsid w:val="001E13A4"/>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3701"/>
    <w:rsid w:val="001F7767"/>
    <w:rsid w:val="001F7848"/>
    <w:rsid w:val="001F79C9"/>
    <w:rsid w:val="001F7C10"/>
    <w:rsid w:val="001F7EE0"/>
    <w:rsid w:val="002005BD"/>
    <w:rsid w:val="00200F5C"/>
    <w:rsid w:val="002010CB"/>
    <w:rsid w:val="002018B7"/>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439"/>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4B4E"/>
    <w:rsid w:val="00275411"/>
    <w:rsid w:val="0027581B"/>
    <w:rsid w:val="00275BC3"/>
    <w:rsid w:val="00275D12"/>
    <w:rsid w:val="0027608D"/>
    <w:rsid w:val="00276AD6"/>
    <w:rsid w:val="00276FCA"/>
    <w:rsid w:val="00280455"/>
    <w:rsid w:val="00281B87"/>
    <w:rsid w:val="00281F67"/>
    <w:rsid w:val="00281FF3"/>
    <w:rsid w:val="00283F50"/>
    <w:rsid w:val="002840C5"/>
    <w:rsid w:val="002841EC"/>
    <w:rsid w:val="00285038"/>
    <w:rsid w:val="00285413"/>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5E5"/>
    <w:rsid w:val="002E08E8"/>
    <w:rsid w:val="002E0AA5"/>
    <w:rsid w:val="002E0D38"/>
    <w:rsid w:val="002E0E93"/>
    <w:rsid w:val="002E0EA9"/>
    <w:rsid w:val="002E0EC9"/>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C7A"/>
    <w:rsid w:val="002F0FA4"/>
    <w:rsid w:val="002F244B"/>
    <w:rsid w:val="002F2512"/>
    <w:rsid w:val="002F2A51"/>
    <w:rsid w:val="002F3458"/>
    <w:rsid w:val="002F351D"/>
    <w:rsid w:val="002F35C7"/>
    <w:rsid w:val="002F3E20"/>
    <w:rsid w:val="002F47E8"/>
    <w:rsid w:val="002F4949"/>
    <w:rsid w:val="002F4EE2"/>
    <w:rsid w:val="002F4F83"/>
    <w:rsid w:val="002F58F0"/>
    <w:rsid w:val="002F5C71"/>
    <w:rsid w:val="002F66EE"/>
    <w:rsid w:val="002F77C2"/>
    <w:rsid w:val="00301000"/>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B6F"/>
    <w:rsid w:val="00310145"/>
    <w:rsid w:val="0031090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4386"/>
    <w:rsid w:val="00324D61"/>
    <w:rsid w:val="0032572F"/>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5CC3"/>
    <w:rsid w:val="003463CD"/>
    <w:rsid w:val="00346728"/>
    <w:rsid w:val="003477E9"/>
    <w:rsid w:val="00347843"/>
    <w:rsid w:val="00347EBD"/>
    <w:rsid w:val="0035196C"/>
    <w:rsid w:val="00351E37"/>
    <w:rsid w:val="003522D3"/>
    <w:rsid w:val="0035233E"/>
    <w:rsid w:val="00352951"/>
    <w:rsid w:val="00353892"/>
    <w:rsid w:val="00354C9E"/>
    <w:rsid w:val="00355084"/>
    <w:rsid w:val="0035583E"/>
    <w:rsid w:val="0035598A"/>
    <w:rsid w:val="00356A54"/>
    <w:rsid w:val="00357959"/>
    <w:rsid w:val="00357C36"/>
    <w:rsid w:val="00357FBD"/>
    <w:rsid w:val="00360201"/>
    <w:rsid w:val="00360D56"/>
    <w:rsid w:val="00361075"/>
    <w:rsid w:val="003614AE"/>
    <w:rsid w:val="003614BE"/>
    <w:rsid w:val="00361837"/>
    <w:rsid w:val="00361A4E"/>
    <w:rsid w:val="003629B8"/>
    <w:rsid w:val="00362C53"/>
    <w:rsid w:val="00362F11"/>
    <w:rsid w:val="0036333F"/>
    <w:rsid w:val="0036399D"/>
    <w:rsid w:val="00364446"/>
    <w:rsid w:val="003644C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4F30"/>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1B82"/>
    <w:rsid w:val="003C2084"/>
    <w:rsid w:val="003C260C"/>
    <w:rsid w:val="003C26E7"/>
    <w:rsid w:val="003C38FA"/>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808"/>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68D5"/>
    <w:rsid w:val="004871E9"/>
    <w:rsid w:val="004879A3"/>
    <w:rsid w:val="00487F49"/>
    <w:rsid w:val="00490E93"/>
    <w:rsid w:val="00491979"/>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A775A"/>
    <w:rsid w:val="004B0508"/>
    <w:rsid w:val="004B06D5"/>
    <w:rsid w:val="004B0A4C"/>
    <w:rsid w:val="004B167C"/>
    <w:rsid w:val="004B1AE4"/>
    <w:rsid w:val="004B3663"/>
    <w:rsid w:val="004B367E"/>
    <w:rsid w:val="004B37BC"/>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43"/>
    <w:rsid w:val="004E59CD"/>
    <w:rsid w:val="004E5AE8"/>
    <w:rsid w:val="004E6BD5"/>
    <w:rsid w:val="004E7002"/>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C31"/>
    <w:rsid w:val="00531D91"/>
    <w:rsid w:val="00532132"/>
    <w:rsid w:val="00532163"/>
    <w:rsid w:val="0053261C"/>
    <w:rsid w:val="005341FB"/>
    <w:rsid w:val="00534E85"/>
    <w:rsid w:val="005352C5"/>
    <w:rsid w:val="005356D4"/>
    <w:rsid w:val="0053621C"/>
    <w:rsid w:val="005362DB"/>
    <w:rsid w:val="00536A88"/>
    <w:rsid w:val="00540384"/>
    <w:rsid w:val="0054074E"/>
    <w:rsid w:val="00540E53"/>
    <w:rsid w:val="00541D5C"/>
    <w:rsid w:val="00542012"/>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0AC6"/>
    <w:rsid w:val="005B1234"/>
    <w:rsid w:val="005B2075"/>
    <w:rsid w:val="005B2092"/>
    <w:rsid w:val="005B20AC"/>
    <w:rsid w:val="005B212D"/>
    <w:rsid w:val="005B22AC"/>
    <w:rsid w:val="005B3D9C"/>
    <w:rsid w:val="005B4596"/>
    <w:rsid w:val="005B5086"/>
    <w:rsid w:val="005B58F5"/>
    <w:rsid w:val="005B5F0E"/>
    <w:rsid w:val="005B6234"/>
    <w:rsid w:val="005B6D87"/>
    <w:rsid w:val="005B769C"/>
    <w:rsid w:val="005C1235"/>
    <w:rsid w:val="005C2085"/>
    <w:rsid w:val="005C27D5"/>
    <w:rsid w:val="005C2E51"/>
    <w:rsid w:val="005C5D97"/>
    <w:rsid w:val="005C5DEF"/>
    <w:rsid w:val="005C650C"/>
    <w:rsid w:val="005C6A01"/>
    <w:rsid w:val="005C73A0"/>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6957"/>
    <w:rsid w:val="005D7213"/>
    <w:rsid w:val="005D780A"/>
    <w:rsid w:val="005D7978"/>
    <w:rsid w:val="005E059C"/>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3A6"/>
    <w:rsid w:val="00612697"/>
    <w:rsid w:val="00612763"/>
    <w:rsid w:val="006129DF"/>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E5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004"/>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E51"/>
    <w:rsid w:val="006E7121"/>
    <w:rsid w:val="006E71F9"/>
    <w:rsid w:val="006E7B07"/>
    <w:rsid w:val="006E7D7A"/>
    <w:rsid w:val="006F0544"/>
    <w:rsid w:val="006F074D"/>
    <w:rsid w:val="006F0A3C"/>
    <w:rsid w:val="006F0DF0"/>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3978"/>
    <w:rsid w:val="007046B2"/>
    <w:rsid w:val="00704887"/>
    <w:rsid w:val="00704B78"/>
    <w:rsid w:val="00705B00"/>
    <w:rsid w:val="00705E73"/>
    <w:rsid w:val="0070633B"/>
    <w:rsid w:val="007063CF"/>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10"/>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5E9"/>
    <w:rsid w:val="00745E00"/>
    <w:rsid w:val="00746517"/>
    <w:rsid w:val="00746E28"/>
    <w:rsid w:val="007470A1"/>
    <w:rsid w:val="007470F7"/>
    <w:rsid w:val="007474CB"/>
    <w:rsid w:val="007479D8"/>
    <w:rsid w:val="00750310"/>
    <w:rsid w:val="00750FAA"/>
    <w:rsid w:val="007512F7"/>
    <w:rsid w:val="00751F29"/>
    <w:rsid w:val="0075212F"/>
    <w:rsid w:val="00752AA2"/>
    <w:rsid w:val="00752F24"/>
    <w:rsid w:val="0075351D"/>
    <w:rsid w:val="007541A8"/>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5C5F"/>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760"/>
    <w:rsid w:val="007958B7"/>
    <w:rsid w:val="00795DB6"/>
    <w:rsid w:val="00796340"/>
    <w:rsid w:val="0079634F"/>
    <w:rsid w:val="00797371"/>
    <w:rsid w:val="007A049E"/>
    <w:rsid w:val="007A1878"/>
    <w:rsid w:val="007A197C"/>
    <w:rsid w:val="007A1C06"/>
    <w:rsid w:val="007A20E3"/>
    <w:rsid w:val="007A217D"/>
    <w:rsid w:val="007A25B6"/>
    <w:rsid w:val="007A25B9"/>
    <w:rsid w:val="007A2DBC"/>
    <w:rsid w:val="007A2E1F"/>
    <w:rsid w:val="007A3015"/>
    <w:rsid w:val="007A4782"/>
    <w:rsid w:val="007A566F"/>
    <w:rsid w:val="007A61F3"/>
    <w:rsid w:val="007A6D71"/>
    <w:rsid w:val="007A7D41"/>
    <w:rsid w:val="007B00FB"/>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2F37"/>
    <w:rsid w:val="007C31A2"/>
    <w:rsid w:val="007C3906"/>
    <w:rsid w:val="007C3E39"/>
    <w:rsid w:val="007C4487"/>
    <w:rsid w:val="007C4BBE"/>
    <w:rsid w:val="007C6197"/>
    <w:rsid w:val="007C6B98"/>
    <w:rsid w:val="007C71ED"/>
    <w:rsid w:val="007C7A59"/>
    <w:rsid w:val="007D0A46"/>
    <w:rsid w:val="007D15F5"/>
    <w:rsid w:val="007D1944"/>
    <w:rsid w:val="007D2658"/>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0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7662"/>
    <w:rsid w:val="008603F4"/>
    <w:rsid w:val="008606C6"/>
    <w:rsid w:val="0086094A"/>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0FB9"/>
    <w:rsid w:val="00891217"/>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B9C"/>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5C"/>
    <w:rsid w:val="009336D9"/>
    <w:rsid w:val="009338B3"/>
    <w:rsid w:val="00933A43"/>
    <w:rsid w:val="00933B2B"/>
    <w:rsid w:val="0093449E"/>
    <w:rsid w:val="0093544F"/>
    <w:rsid w:val="00935F1C"/>
    <w:rsid w:val="00936769"/>
    <w:rsid w:val="00936939"/>
    <w:rsid w:val="0093714A"/>
    <w:rsid w:val="009373BE"/>
    <w:rsid w:val="00937985"/>
    <w:rsid w:val="00937E02"/>
    <w:rsid w:val="00940B5F"/>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C53"/>
    <w:rsid w:val="00960D0F"/>
    <w:rsid w:val="00960DE7"/>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20E7"/>
    <w:rsid w:val="009724D7"/>
    <w:rsid w:val="009729C0"/>
    <w:rsid w:val="00972AC1"/>
    <w:rsid w:val="00972CF6"/>
    <w:rsid w:val="00973825"/>
    <w:rsid w:val="00973A50"/>
    <w:rsid w:val="00974C27"/>
    <w:rsid w:val="00975E51"/>
    <w:rsid w:val="0097601B"/>
    <w:rsid w:val="00976167"/>
    <w:rsid w:val="00976226"/>
    <w:rsid w:val="00977243"/>
    <w:rsid w:val="009777D9"/>
    <w:rsid w:val="00977908"/>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3AB"/>
    <w:rsid w:val="00994AB1"/>
    <w:rsid w:val="009950A3"/>
    <w:rsid w:val="00995A45"/>
    <w:rsid w:val="00995A9E"/>
    <w:rsid w:val="00996369"/>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61B7"/>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1B6"/>
    <w:rsid w:val="009C4604"/>
    <w:rsid w:val="009C4CE9"/>
    <w:rsid w:val="009C5E87"/>
    <w:rsid w:val="009C6030"/>
    <w:rsid w:val="009C62DA"/>
    <w:rsid w:val="009C636E"/>
    <w:rsid w:val="009C64CA"/>
    <w:rsid w:val="009C67BD"/>
    <w:rsid w:val="009C68CA"/>
    <w:rsid w:val="009C6E1A"/>
    <w:rsid w:val="009C6F79"/>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E7FF8"/>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3F9E"/>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BE7"/>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FA9"/>
    <w:rsid w:val="00A546DA"/>
    <w:rsid w:val="00A5581E"/>
    <w:rsid w:val="00A5657A"/>
    <w:rsid w:val="00A56FAE"/>
    <w:rsid w:val="00A56FF6"/>
    <w:rsid w:val="00A5717F"/>
    <w:rsid w:val="00A57D88"/>
    <w:rsid w:val="00A60318"/>
    <w:rsid w:val="00A6052B"/>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70251"/>
    <w:rsid w:val="00A702CC"/>
    <w:rsid w:val="00A70D4C"/>
    <w:rsid w:val="00A70DFF"/>
    <w:rsid w:val="00A71BFA"/>
    <w:rsid w:val="00A71FEC"/>
    <w:rsid w:val="00A7204C"/>
    <w:rsid w:val="00A7222F"/>
    <w:rsid w:val="00A723FF"/>
    <w:rsid w:val="00A727B4"/>
    <w:rsid w:val="00A72937"/>
    <w:rsid w:val="00A72B11"/>
    <w:rsid w:val="00A7323B"/>
    <w:rsid w:val="00A736F1"/>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4DEF"/>
    <w:rsid w:val="00AD50C5"/>
    <w:rsid w:val="00AD55BD"/>
    <w:rsid w:val="00AD5608"/>
    <w:rsid w:val="00AD6451"/>
    <w:rsid w:val="00AD6A55"/>
    <w:rsid w:val="00AD6C03"/>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0055"/>
    <w:rsid w:val="00B01B1F"/>
    <w:rsid w:val="00B01C97"/>
    <w:rsid w:val="00B02277"/>
    <w:rsid w:val="00B037FD"/>
    <w:rsid w:val="00B03C53"/>
    <w:rsid w:val="00B03E75"/>
    <w:rsid w:val="00B042F7"/>
    <w:rsid w:val="00B043BD"/>
    <w:rsid w:val="00B05515"/>
    <w:rsid w:val="00B06789"/>
    <w:rsid w:val="00B06893"/>
    <w:rsid w:val="00B06E48"/>
    <w:rsid w:val="00B075B1"/>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4D0A"/>
    <w:rsid w:val="00B15054"/>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37ADC"/>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88E"/>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1B4D"/>
    <w:rsid w:val="00BC2784"/>
    <w:rsid w:val="00BC2913"/>
    <w:rsid w:val="00BC2CE8"/>
    <w:rsid w:val="00BC2D4C"/>
    <w:rsid w:val="00BC2D78"/>
    <w:rsid w:val="00BC3812"/>
    <w:rsid w:val="00BC3FC2"/>
    <w:rsid w:val="00BC4C76"/>
    <w:rsid w:val="00BC4E65"/>
    <w:rsid w:val="00BC4E86"/>
    <w:rsid w:val="00BC51D4"/>
    <w:rsid w:val="00BC5522"/>
    <w:rsid w:val="00BC5F35"/>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5E64"/>
    <w:rsid w:val="00BD6278"/>
    <w:rsid w:val="00BD6BB8"/>
    <w:rsid w:val="00BD7553"/>
    <w:rsid w:val="00BD7622"/>
    <w:rsid w:val="00BD7BB5"/>
    <w:rsid w:val="00BE02F4"/>
    <w:rsid w:val="00BE1516"/>
    <w:rsid w:val="00BE1751"/>
    <w:rsid w:val="00BE25FD"/>
    <w:rsid w:val="00BE2BFF"/>
    <w:rsid w:val="00BE30FF"/>
    <w:rsid w:val="00BE3BAD"/>
    <w:rsid w:val="00BE3EFE"/>
    <w:rsid w:val="00BE40F3"/>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E98"/>
    <w:rsid w:val="00C27693"/>
    <w:rsid w:val="00C27730"/>
    <w:rsid w:val="00C27784"/>
    <w:rsid w:val="00C309E6"/>
    <w:rsid w:val="00C30CDD"/>
    <w:rsid w:val="00C31196"/>
    <w:rsid w:val="00C31BCB"/>
    <w:rsid w:val="00C32855"/>
    <w:rsid w:val="00C329DB"/>
    <w:rsid w:val="00C33D96"/>
    <w:rsid w:val="00C33FF0"/>
    <w:rsid w:val="00C34F32"/>
    <w:rsid w:val="00C35510"/>
    <w:rsid w:val="00C36B3E"/>
    <w:rsid w:val="00C36D88"/>
    <w:rsid w:val="00C37957"/>
    <w:rsid w:val="00C4049B"/>
    <w:rsid w:val="00C406BE"/>
    <w:rsid w:val="00C408E5"/>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57DB5"/>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08A"/>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328"/>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D2D"/>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7AB"/>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9DF"/>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64B4"/>
    <w:rsid w:val="00DC7221"/>
    <w:rsid w:val="00DC7C64"/>
    <w:rsid w:val="00DD02FC"/>
    <w:rsid w:val="00DD12A0"/>
    <w:rsid w:val="00DD1536"/>
    <w:rsid w:val="00DD15FC"/>
    <w:rsid w:val="00DD1BA2"/>
    <w:rsid w:val="00DD1CBE"/>
    <w:rsid w:val="00DD1CF3"/>
    <w:rsid w:val="00DD1FEC"/>
    <w:rsid w:val="00DD2637"/>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34D0"/>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1D2F"/>
    <w:rsid w:val="00DF280D"/>
    <w:rsid w:val="00DF33EE"/>
    <w:rsid w:val="00DF3840"/>
    <w:rsid w:val="00DF45A9"/>
    <w:rsid w:val="00DF46FC"/>
    <w:rsid w:val="00DF50A3"/>
    <w:rsid w:val="00DF5797"/>
    <w:rsid w:val="00DF5BBF"/>
    <w:rsid w:val="00DF5EAE"/>
    <w:rsid w:val="00DF60F4"/>
    <w:rsid w:val="00DF618C"/>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066"/>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17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4DE"/>
    <w:rsid w:val="00E47EE4"/>
    <w:rsid w:val="00E50667"/>
    <w:rsid w:val="00E506E9"/>
    <w:rsid w:val="00E5162C"/>
    <w:rsid w:val="00E51FE4"/>
    <w:rsid w:val="00E528AA"/>
    <w:rsid w:val="00E551E3"/>
    <w:rsid w:val="00E555B4"/>
    <w:rsid w:val="00E5680A"/>
    <w:rsid w:val="00E56D8C"/>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6775C"/>
    <w:rsid w:val="00E70559"/>
    <w:rsid w:val="00E7068E"/>
    <w:rsid w:val="00E70B4F"/>
    <w:rsid w:val="00E70C94"/>
    <w:rsid w:val="00E70E73"/>
    <w:rsid w:val="00E7130C"/>
    <w:rsid w:val="00E716EE"/>
    <w:rsid w:val="00E71B39"/>
    <w:rsid w:val="00E73323"/>
    <w:rsid w:val="00E74898"/>
    <w:rsid w:val="00E75601"/>
    <w:rsid w:val="00E764C2"/>
    <w:rsid w:val="00E801C6"/>
    <w:rsid w:val="00E802CF"/>
    <w:rsid w:val="00E80FBC"/>
    <w:rsid w:val="00E81110"/>
    <w:rsid w:val="00E81133"/>
    <w:rsid w:val="00E8173F"/>
    <w:rsid w:val="00E81E40"/>
    <w:rsid w:val="00E82800"/>
    <w:rsid w:val="00E82ABA"/>
    <w:rsid w:val="00E8378B"/>
    <w:rsid w:val="00E83D70"/>
    <w:rsid w:val="00E846C9"/>
    <w:rsid w:val="00E85EBB"/>
    <w:rsid w:val="00E8644B"/>
    <w:rsid w:val="00E87394"/>
    <w:rsid w:val="00E87505"/>
    <w:rsid w:val="00E87F3D"/>
    <w:rsid w:val="00E90313"/>
    <w:rsid w:val="00E909C1"/>
    <w:rsid w:val="00E91305"/>
    <w:rsid w:val="00E91A53"/>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62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22BD"/>
    <w:rsid w:val="00EB302E"/>
    <w:rsid w:val="00EB35C9"/>
    <w:rsid w:val="00EB45CF"/>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1CD"/>
    <w:rsid w:val="00ED6723"/>
    <w:rsid w:val="00ED694B"/>
    <w:rsid w:val="00ED6D29"/>
    <w:rsid w:val="00ED6E78"/>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0DA4"/>
    <w:rsid w:val="00EF11A4"/>
    <w:rsid w:val="00EF18EB"/>
    <w:rsid w:val="00EF190F"/>
    <w:rsid w:val="00EF21A2"/>
    <w:rsid w:val="00EF2A9C"/>
    <w:rsid w:val="00EF2AAA"/>
    <w:rsid w:val="00EF38A5"/>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BFE"/>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4CC9"/>
    <w:rsid w:val="00F15C5E"/>
    <w:rsid w:val="00F16B35"/>
    <w:rsid w:val="00F172C4"/>
    <w:rsid w:val="00F17430"/>
    <w:rsid w:val="00F2020C"/>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3AC"/>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3DD0"/>
    <w:rsid w:val="00F742A2"/>
    <w:rsid w:val="00F74CFC"/>
    <w:rsid w:val="00F75534"/>
    <w:rsid w:val="00F75A40"/>
    <w:rsid w:val="00F764DB"/>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4423"/>
    <w:rsid w:val="00FC5511"/>
    <w:rsid w:val="00FC5979"/>
    <w:rsid w:val="00FC647E"/>
    <w:rsid w:val="00FC6568"/>
    <w:rsid w:val="00FC7EAA"/>
    <w:rsid w:val="00FD0414"/>
    <w:rsid w:val="00FD0FA9"/>
    <w:rsid w:val="00FD15A4"/>
    <w:rsid w:val="00FD1DD3"/>
    <w:rsid w:val="00FD211D"/>
    <w:rsid w:val="00FD305D"/>
    <w:rsid w:val="00FD32D2"/>
    <w:rsid w:val="00FD36AC"/>
    <w:rsid w:val="00FD3B8E"/>
    <w:rsid w:val="00FD4207"/>
    <w:rsid w:val="00FD4443"/>
    <w:rsid w:val="00FD49EA"/>
    <w:rsid w:val="00FD7601"/>
    <w:rsid w:val="00FE063A"/>
    <w:rsid w:val="00FE0A87"/>
    <w:rsid w:val="00FE0F7D"/>
    <w:rsid w:val="00FE0FF5"/>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ListParagraph1">
    <w:name w:val="List Paragraph1"/>
    <w:basedOn w:val="a"/>
    <w:link w:val="aff9"/>
    <w:qFormat/>
    <w:rsid w:val="00174530"/>
    <w:pPr>
      <w:spacing w:after="0" w:line="240" w:lineRule="auto"/>
      <w:ind w:left="720"/>
      <w:contextualSpacing/>
    </w:pPr>
    <w:rPr>
      <w:rFonts w:eastAsia="Times New Roman"/>
      <w:sz w:val="24"/>
      <w:szCs w:val="24"/>
      <w:lang w:val="en-US" w:eastAsia="zh-CN"/>
    </w:rPr>
  </w:style>
  <w:style w:type="character" w:customStyle="1" w:styleId="aff9">
    <w:name w:val="清單段落 字元"/>
    <w:link w:val="ListParagraph1"/>
    <w:uiPriority w:val="34"/>
    <w:qFormat/>
    <w:rsid w:val="0017453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72C9A6F-CA54-45AF-B861-9ED08954C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29162</TotalTime>
  <Pages>7</Pages>
  <Words>2762</Words>
  <Characters>15749</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619</cp:revision>
  <dcterms:created xsi:type="dcterms:W3CDTF">2022-07-27T07:51:00Z</dcterms:created>
  <dcterms:modified xsi:type="dcterms:W3CDTF">2024-08-09T02:27:00Z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f5cbcec00f3611ef8000216300002063">
    <vt:lpwstr>CWM0hRUEGjUkib0Yb6wSCmi7VvAMuTXxIfB9z4nnjBtAyTzM41hR74qOxCozYxW0b/+lVYrkGISnfRmrjFxC821Rg==</vt:lpwstr>
  </property>
</Properties>
</file>